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C4" w:rsidRPr="005618C4" w:rsidRDefault="005618C4" w:rsidP="005618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Зарегистрировано Министерством юстиции</w:t>
      </w:r>
    </w:p>
    <w:p w:rsidR="005618C4" w:rsidRPr="005618C4" w:rsidRDefault="005618C4" w:rsidP="005618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Республики Таджикистан 4 сентября 2016 года,</w:t>
      </w:r>
    </w:p>
    <w:p w:rsidR="005618C4" w:rsidRPr="005618C4" w:rsidRDefault="005618C4" w:rsidP="005618C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регистрационный номер №826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АГЕНТСТВА ЛЕСНОГО ХОЗЯЙСТВА ПРИ ПРАВИТЕЛЬСТВЕ РЕСПУБЛИКИ ТАДЖИКИСТАН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A4TT0LD9E7"/>
      <w:bookmarkEnd w:id="0"/>
      <w:r w:rsidRPr="00561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РАСПОРЯЖЕНИЕ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Единой системы государственного лесного кадастра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соответстии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Pr="005618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пунктом 3 </w:t>
      </w:r>
      <w:hyperlink r:id="rId5" w:anchor="A000000046" w:tooltip="Ссылка на Лесной кодекс РТ :: Статья 34. Государственный лесной кадастр" w:history="1">
        <w:r w:rsidRPr="00766051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статьи 34</w:t>
        </w:r>
      </w:hyperlink>
      <w:r w:rsidRPr="005618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Лесного кодекса Республики Таджикистан, </w:t>
      </w:r>
      <w:proofErr w:type="gramStart"/>
      <w:r w:rsidRPr="005618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proofErr w:type="gramEnd"/>
      <w:r w:rsidRPr="005618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 с п о р я ж а ю с ь: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Утвердить Единой системы государственного </w:t>
      </w: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лесного кадастра (прилагается).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Управлению лесного хозяйства, Государственной лесной и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охотничей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инспекции,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Государствненному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учреждению научно-исследовательский институт лесного хозяйства совместно с областными, городскими и районными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государствнными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учреждениями лесных хозяйств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осушествлять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проведение государственного лесного кадастра в соответствии с настоящей Единой системой.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 представить для государственной регистрации в Министерство юстиции Республики Таджикистан и ввести в действие после государственной регистрации и официального опубликования.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директора Агентства, курирующего отрасль. </w:t>
      </w:r>
    </w:p>
    <w:p w:rsidR="005618C4" w:rsidRPr="005618C4" w:rsidRDefault="005618C4" w:rsidP="00766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   </w:t>
      </w:r>
      <w:r w:rsidR="00766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</w:t>
      </w: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  А.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Исматзода</w:t>
      </w:r>
      <w:proofErr w:type="spellEnd"/>
    </w:p>
    <w:p w:rsidR="005618C4" w:rsidRPr="005618C4" w:rsidRDefault="005618C4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г. Душанбе,</w:t>
      </w:r>
    </w:p>
    <w:p w:rsidR="005618C4" w:rsidRDefault="005618C4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20 июля 2016 года, № 79</w:t>
      </w: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6051" w:rsidRPr="005618C4" w:rsidRDefault="00766051" w:rsidP="0076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18C4" w:rsidRPr="005618C4" w:rsidRDefault="005618C4" w:rsidP="00766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Утверждено </w:t>
      </w:r>
    </w:p>
    <w:p w:rsidR="00766051" w:rsidRDefault="005618C4" w:rsidP="00766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распоряжением Агентства лесного хозяйства </w:t>
      </w:r>
    </w:p>
    <w:p w:rsidR="005618C4" w:rsidRPr="005618C4" w:rsidRDefault="005618C4" w:rsidP="00766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Правительстве Республики Таджикистан </w:t>
      </w:r>
    </w:p>
    <w:p w:rsidR="005618C4" w:rsidRPr="005618C4" w:rsidRDefault="005618C4" w:rsidP="0076605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 20 июля 2016года, № 79 </w:t>
      </w:r>
    </w:p>
    <w:p w:rsidR="005618C4" w:rsidRPr="005618C4" w:rsidRDefault="005618C4" w:rsidP="007660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A4TT0LFGLQ"/>
      <w:bookmarkEnd w:id="1"/>
      <w:r w:rsidRPr="00561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ЕДИНАЯ СИСТЕМА ГОСУДАРСТВЕННОГО ЛЕСНОГО КАДАСТРА</w:t>
      </w:r>
    </w:p>
    <w:p w:rsidR="005618C4" w:rsidRPr="005618C4" w:rsidRDefault="005618C4" w:rsidP="00766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A4TT0LGG2U"/>
      <w:bookmarkEnd w:id="2"/>
      <w:r w:rsidRPr="00561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Единая система государственного лесного кадастра разработана на основании пункта 3, статьи 34 Лесного кодекса Республики Таджикистан и представляет собой совокупность сведений и документов о природном, хозяйственном и правовом режиме лесов, их категории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защитности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качественной характеристике лесов, экономической ценности, местоположении и размерах лесных площадей для устойчивого ведения лесного хозяйства и эффективного пользования лесами.</w:t>
      </w:r>
      <w:proofErr w:type="gramEnd"/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Объектом государственного лесного кадастра является единый государственный лесной фонд Республики Таджикистан.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Основной задачей государственного лесного кадастра является постоянное совершенствование технологии разработки, систематизации, хранения, обновления и предоставления пользователям достоверной и точной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лесокадастровой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Ведение государственного лесного кадастра обеспечивается путем проведения изыскательских работ по аэросъемочным,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космосъемочным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топографо-геодезическим, картографическим, почвенным, агрохимическим, геоботаническим и другим обследованиям, проведением количественного и качественного учетов и экономической оценки лесов, государственной регистрации прав на лесные земли юридических и физических лиц.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Государственный лесной кадастр предназначен для обеспечения местных исполнительных органов государственной власти, соответствующих органов, юридических и физических лиц информацией о лесе в целях регулирования лесных отношений, организации рационального использования, восстановления и охраны лесов, лесоустройства, обоснования размеров платы за лесопользованием и оценки хозяйственной деятельности на землях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гослесфонда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Государственный лесной кадастр ведется по всем лесам единого государственного лесного фонда по единой системе на основе материалов лесоустройства, а по лесам, где не проведено лесоустройство - на основе материалов инвентаризации,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аэротаксационных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других обследований лесов.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Сведения об изменениях, происшедших в состоянии лесов, вносятся ежегодно в учетную документацию предприятиями, учреждениями и организациями, на которые возложено ведение лесного хозяйства, на основании соответствующих актов натурного освидетельствования.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Государственный лесной кадастр является пространственно-правовой основой для создания и ведения единой системы государственных кадастровых систем.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Лесокадастровая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должна использоваться при регулировании лесных отношений, решении социальных, экономических и экологических задач, связанных с использованием лесов.</w:t>
      </w:r>
    </w:p>
    <w:p w:rsidR="005618C4" w:rsidRPr="005618C4" w:rsidRDefault="005618C4" w:rsidP="00766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3" w:name="A4TT0LGRLJ"/>
      <w:bookmarkEnd w:id="3"/>
      <w:r w:rsidRPr="00561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СОСТАВ ДОКУМЕНТАЦИИ ГОСУДАРСТВЕННОГО ЛЕСНОГО КАДАСТРА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Государственный лесной кадастр содержит достоверные сведения и документы о правовом положении, количестве, качестве, экономической и экологической оценке.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Сведения о правовом положении пользования лесного фонда в соответствии с приложением 1 отражаются в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Лесокадастровой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книге</w:t>
      </w:r>
      <w:proofErr w:type="gram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содержит данные об объектах и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лесопользованиях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, целевом назначении лесов, режиме их использования.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12. Учет количества и качества лесов ведется по их фактическому состоянию и использованию на момент выполнения работ. Все изменения фиксируются в том случае, если они произошли в натуре, и юридически соответствуют требованиям лесного законодательства Республики Таджикистан.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В состав документации государственного лесного кадастра входят: - документы, содержащие сведения о количественном и качественном состоянии лесов; - деление лесов на категории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защитности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, их использовании и другие данные, необходимые для рационального ведения лесного хозяйства и эффективного пользования лесами</w:t>
      </w:r>
      <w:proofErr w:type="gram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осударственная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Лесокадастровая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книга, находящихся в ведении государственных учреждений лесного хозяйства (областных, городских и районных).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Лесокадастровая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книга лесов состоит из следующих разделов: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Раздел 1. Правовые основы отнесения лесов к категориям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защитности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представления земель государственного лесного фонда в пользование;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Раздел 2. Распределение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гослесфонда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категориям земель и сведение о состояние лесных культур;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Раздел 3. Распределение лесов по преобладающим породам и группам возраста;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Раздел 4. Распределение лесов по классам бонитета;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Раздел 5. Распределение лесов по группам полноты;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Раздел 6. Характеристика запасов древесины;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Раздел 7.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Характенистика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площадей лесных земель на территории административной единицы.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Образцы и формы разделов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Лесокадастровой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приводятся в приложении 1 к данной Единой системе.</w:t>
      </w:r>
    </w:p>
    <w:p w:rsidR="005618C4" w:rsidRPr="005618C4" w:rsidRDefault="005618C4" w:rsidP="00766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4" w:name="A4TT0LHOFL"/>
      <w:bookmarkEnd w:id="4"/>
      <w:r w:rsidRPr="00561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ВЕДЕНИЕ ГОСУДАРСТВЕННОГО ЛЕСНОГО КАДАСТРА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Ведение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Лесокадастровой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начинается с начала года в соответствии с настоящей Единой системой, а отчеты предоставляются в следующие сроки: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ежегодно по состоянию на 1 января текущего года </w:t>
      </w:r>
      <w:proofErr w:type="gram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первый квартал текущего года) в разделы 1, 2 и 3 обо всех количественных и качественных изменениях, происшедших в лесном фонде и на основании этих изменений составляются сведения о лесном фонде, по состоянию на 1 января текущего года;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разделе 4 «Распределение лесов по классам бонитета», в разделе 5 «Распределение лесов по группам полноты», в разделе 6 «Характеристика запасов древесины в лесах» и в разделе 7 «Характеристика площади лесных земель на территории административной единицы» сведения об изменениях вносятся один раз в пять лет </w:t>
      </w:r>
      <w:proofErr w:type="gram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год проведения лесоустройства).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Основными принципами ведения государственного лесного кадастра являются: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полнота охвата всех лесов на территории республики;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применение Единой системы пространственных координат;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единство методики и непрерывность разработки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лесокадастровой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информации; 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достоверность и экономичность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лесокадастровой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18. Данные государственного лесного кадастра подразделяются </w:t>
      </w:r>
      <w:proofErr w:type="gram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основные (первичные) и текущие. Основной информацией являются сведения, полученные при первичной регистрации и составлении первичных сведений государственного лесного кадастра. Текущей информацией являются сведения, полученные в процессе перерегистрации и (или) внесения изменений в основные информации государственного лесного кадастра.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19. Проведение работ по ведению государственного лесного кадастра финансируется в пределах средств государственного бюджета, которые предусмотрены для этих целей, а также из других внебюджетных средств, чьи финансирования не запрещаются законодательством Республики Таджикистан.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 Картографические материалы являются одним из основных критериев государственного лесного кадастра для получения точных сведений о местоположении, границах лесного фонда, лесопользования, и видов категорий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защитности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 лесов.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21. В процессе ведения государственного лесного кадастра совокупность сведений о правовом режиме, целевом назначении, количестве, качественном состоянии и экономической оценке лесов отражаются в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Лесокадастровой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книге.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22. Органы лесного хозяйства районов, городов, и областей совместно с местными исполнительными органами государственной власти и органами землеустройства в пределах своих полномочий обеспечивают ведение государственного лесного кадастра в административных границах городов, районов и областей в соответствии с настоящим правилам.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23.Ведение государственного лесного кадастра в республике возложено на государственные органы лесного хозяйства и информация государственного лесного кадастра и ведется в текстовом виде и электронной форме.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24. Лесохозяйственные органы, ежегодно по состоянию на 1 января текущего года, представляют в уполномоченный государственный орган в сфере лесного хозяйства отчет по разделам 1, 2 и 3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Лесокадастровой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книги, в соответствие с пунктом 16 данной Единой системы.</w:t>
      </w:r>
    </w:p>
    <w:p w:rsidR="005618C4" w:rsidRPr="005618C4" w:rsidRDefault="005618C4" w:rsidP="007660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5" w:name="A4TT0LIGHE"/>
      <w:bookmarkEnd w:id="5"/>
      <w:r w:rsidRPr="005618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ЗАКЛЮЧИТЕЛЬНЫЕ ПОЛОЖЕНИЯ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25. Ответственность за правильность и достоверность информации </w:t>
      </w:r>
      <w:proofErr w:type="spell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лесокадастровой</w:t>
      </w:r>
      <w:proofErr w:type="spell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несут органы, на которых возложены ведение государственного лесного кадастра.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 Сбор, хранение, обработку, анализ и представление </w:t>
      </w:r>
      <w:proofErr w:type="gramStart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информации, получаемой в результате проведения государственного лесного кадастра обеспечивает</w:t>
      </w:r>
      <w:proofErr w:type="gramEnd"/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уполномоченный государственный орган в сфере лесного хозяйства.</w:t>
      </w:r>
    </w:p>
    <w:p w:rsidR="005618C4" w:rsidRPr="005618C4" w:rsidRDefault="005618C4" w:rsidP="005618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18C4">
        <w:rPr>
          <w:rFonts w:ascii="Times New Roman" w:eastAsia="Times New Roman" w:hAnsi="Times New Roman" w:cs="Times New Roman"/>
          <w:sz w:val="26"/>
          <w:szCs w:val="26"/>
          <w:lang w:eastAsia="ru-RU"/>
        </w:rPr>
        <w:t>27. По обращениям юридических и физических лиц могут представляться сведения из Государственного лесного кадастра лесов по запрашиваемым территориям в порядке, установленном законодательством Республики Таджикистан.</w:t>
      </w:r>
    </w:p>
    <w:p w:rsidR="00D51C75" w:rsidRPr="005618C4" w:rsidRDefault="00D51C75" w:rsidP="005618C4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</w:p>
    <w:sectPr w:rsidR="00D51C75" w:rsidRPr="00561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BF"/>
    <w:rsid w:val="005618C4"/>
    <w:rsid w:val="00766051"/>
    <w:rsid w:val="007D014E"/>
    <w:rsid w:val="00870ABF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14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2018-01-29T07:57:00Z</dcterms:created>
  <dcterms:modified xsi:type="dcterms:W3CDTF">2018-01-29T08:02:00Z</dcterms:modified>
</cp:coreProperties>
</file>