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5" w:rsidRPr="007E5825" w:rsidRDefault="007E5825" w:rsidP="007E5825">
      <w:pPr>
        <w:spacing w:after="0" w:line="240" w:lineRule="auto"/>
        <w:jc w:val="right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ѕарори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7E5825" w:rsidRPr="007E5825" w:rsidRDefault="007E5825" w:rsidP="007E5825">
      <w:pPr>
        <w:spacing w:after="0" w:line="240" w:lineRule="auto"/>
        <w:jc w:val="right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7E5825" w:rsidRPr="007E5825" w:rsidRDefault="007E5825" w:rsidP="007E5825">
      <w:pPr>
        <w:spacing w:after="0" w:line="240" w:lineRule="auto"/>
        <w:jc w:val="right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аз "4" ноябри соли 2016, </w:t>
      </w:r>
      <w:hyperlink r:id="rId5" w:tooltip="Ссылка на Ѕарори Іукумати ЇТ Дар бораи Тартиби маблаљгузории таіияи іуїїатіои шаірсозии объектіои аіамияти умумидавлатидошта, коріои таіѕиѕотию..." w:history="1">
        <w:r w:rsidRPr="007E5825">
          <w:rPr>
            <w:rFonts w:ascii="Times New Tojik" w:eastAsia="Times New Roman" w:hAnsi="Times New Tojik"/>
            <w:sz w:val="24"/>
            <w:szCs w:val="24"/>
            <w:lang w:eastAsia="ru-RU"/>
          </w:rPr>
          <w:t>№ 470</w:t>
        </w:r>
      </w:hyperlink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7E5825" w:rsidRPr="007E5825" w:rsidRDefault="007E5825" w:rsidP="007E5825">
      <w:pPr>
        <w:spacing w:after="0" w:line="240" w:lineRule="auto"/>
        <w:jc w:val="right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тасдиѕ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шудааст</w:t>
      </w:r>
      <w:proofErr w:type="spellEnd"/>
    </w:p>
    <w:p w:rsidR="007E5825" w:rsidRPr="007E5825" w:rsidRDefault="007E5825" w:rsidP="007E582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0" w:name="A4S10Y2BAE"/>
      <w:bookmarkEnd w:id="0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ТАРТИБИ МАБЛАЉГУЗОРИИ ТАІИЯИ ІУЇЇАТІОИ </w:t>
      </w:r>
      <w:proofErr w:type="gramStart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ІРСОЗИИ ОБЪЕКТІОИ АІАМИЯТИ УМУМИДАВЛАТИДОШТА, КОРІОИ ТАІЅИЅОТИЮ ИЛМЊ ДАР СОІАИ ШАІРСОЗЊ</w:t>
      </w:r>
      <w:bookmarkStart w:id="1" w:name="_GoBack"/>
      <w:bookmarkEnd w:id="1"/>
    </w:p>
    <w:p w:rsidR="007E5825" w:rsidRPr="007E5825" w:rsidRDefault="007E5825" w:rsidP="007E5825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2" w:name="A4S10Y2DJD"/>
      <w:bookmarkEnd w:id="2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1. МУЅАРРАРОТИ УМУМЊ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объектіои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аіамияти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умумидавлатидошта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минбаъд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)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маѕсади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амалњ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намудани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hyperlink r:id="rId6" w:anchor="A000000014" w:tooltip="Ссылка на Кодекси шаірсозии ЇТ :: Моддаи 12. Салоіияти Іукумати Їуміурии Тоїикистон оид ба идоракунии давлатии фаъолияти шаірсозњ" w:history="1">
        <w:proofErr w:type="spellStart"/>
        <w:r w:rsidRPr="007E5825">
          <w:rPr>
            <w:rFonts w:ascii="Times New Tojik" w:eastAsia="Times New Roman" w:hAnsi="Times New Tojik"/>
            <w:sz w:val="24"/>
            <w:szCs w:val="24"/>
            <w:lang w:eastAsia="ru-RU"/>
          </w:rPr>
          <w:t>моддаи</w:t>
        </w:r>
        <w:proofErr w:type="spellEnd"/>
        <w:r w:rsidRPr="007E5825">
          <w:rPr>
            <w:rFonts w:ascii="Times New Tojik" w:eastAsia="Times New Roman" w:hAnsi="Times New Tojik"/>
            <w:sz w:val="24"/>
            <w:szCs w:val="24"/>
            <w:lang w:eastAsia="ru-RU"/>
          </w:rPr>
          <w:t xml:space="preserve"> 12</w:t>
        </w:r>
      </w:hyperlink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Кодекси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гардидааст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2.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объектіои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аіамияти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умумидавлатидошта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минбаъд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)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асоси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Кодекси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санадіои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меъёрии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іуѕуѕњ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роі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монда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3.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іамаи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шахсони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іуѕуѕњ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сарфи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назар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шакли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моликияташон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іамчун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сармоягузор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ё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фармоишгар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фаъолияти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иштирок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мекунанд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татбиѕ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3" w:name="A4S10Y3PAS"/>
      <w:bookmarkEnd w:id="3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2. ІУЅ</w:t>
      </w:r>
      <w:proofErr w:type="gramStart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У</w:t>
      </w:r>
      <w:proofErr w:type="gramEnd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 ВА ФУНКСИЯІОИ МАЅОМИ ТАЪМИНКУНАНДАИ ТАІИЯИ ІУЇЇАТІОИ ШАІРСОЗЊ ВА ГУЗАРОНИДАНИ КОРІОИ ИЛМИЮ ТАІЅИЅОТЊ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4.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Маѕоми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ваколатдори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меъморњ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маѕоми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таъминкунандаи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зерин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дорад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таіиягарони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ірсозиро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интихоб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намояд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оніо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шартнома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бандад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; 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таїдид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нашр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интишори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иїозат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диіад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оид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нати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ѕароріо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ѕабул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намояд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іисоби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давдатњ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/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таіѕиѕотиро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дарназардошти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хариди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таїіизоти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озмоишњ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таъмин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мекунад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пайдарпаии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ірсозиро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муайян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тасдиѕ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мекунад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4" w:name="A4S10Y3UHY"/>
      <w:bookmarkEnd w:id="4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3. МАБЛАЉГУЗОРИИ ТАІИЯИ ІУЇЇАТІОИ ШАІРСОЗЊ ВА ГУЗАРОНИДАНИ КОРІОИ ИЛМИЮ ТАІЅИЅ</w:t>
      </w:r>
      <w:proofErr w:type="gramStart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ОТ</w:t>
      </w:r>
      <w:proofErr w:type="gramEnd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Њ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5.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іисоби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худњ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їалбнамудаи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фармоишгарон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инчунин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саімгузории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шахсони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воѕењ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инфрасохтори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муіандисњ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наѕлиётњ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иїтимоњ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роі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монда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lastRenderedPageBreak/>
        <w:t xml:space="preserve">6.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іисоби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іолатіои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зерин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амалњ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генералии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їойгиркунонњ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банаѕшагирии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ѕисміои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ду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ё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зиёда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минтаѕаіо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іудудіоро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бар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мегирад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банаѕшагирии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соіавии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банаѕшагирии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Мухтори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Кўіистони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Бадахшон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вилоятіо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Душанбе,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ноіияіо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лоиіаи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банаѕ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шагирии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ноіия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гурўіи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ноіияіо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);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наѕшаіои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генералии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ои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аіолинишин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лоиіаи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саріади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шаірак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соіавии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ои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аіолинишин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наѕшаи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муфассали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тарірезии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лоиіаи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иморатсозњ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тадѕиѕотии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фаъолияти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меъёрии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техникњ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инчунин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хариди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таїіизоти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озмоишњ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;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-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амалигардонии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барномаіои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маѕсадноки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умумидавлатии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минта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хатарноки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экологњ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офатіои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экологњ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мавзеъіои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таърихњ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инфрасохторіои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иїтимоњ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муіандисњ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наѕлиётии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аіамияти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умимидавлатидошта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барномаіои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маѕсадноки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умимидавлатњ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инчунин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пешбурди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кадастри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7.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Истифодаи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фаъолияти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дигари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іолате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роімонда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азхудкунни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манфиатіои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байниминтаѕавњ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ё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гурўіи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ои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аіолинишинро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бар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гирад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8.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Вазорати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иѕтисод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савдои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Вазорати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молияи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Кумитаи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меъморњ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сохтмони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назди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іангоми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ташаккули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дурнамои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іарсола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оянда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маѕомоти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иїроияи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маіаллии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іокимияти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іангоми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муайян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кардани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маіаллњ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бояд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аіолинишин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маїмўавии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муіандисию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тадѕиѕотњ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наѕшаіои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минтаѕабандии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хурди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сейсмикии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аіолинишин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наѕшаіои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маїмўавии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іудудии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іифзи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табиат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пешбурди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назорати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муаллифњ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ўи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сохтмони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тарафи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таіиягарони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лоиіа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мониторинги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амалишавии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наѕшаіои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генералии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ои</w:t>
      </w:r>
      <w:proofErr w:type="spellEnd"/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аіолинишин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мувофиѕакунњ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экспертизаи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пешбинњ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намоянд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5" w:name="A4S10Y4LCR"/>
      <w:bookmarkEnd w:id="5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4. САРЧАШМАИ МАБЛАЉГУЗОРЊ, ТАЪМИНИ ШАФФОФИЯТ, ГУЗАРОНИДАНИ ОЗМУНІО, МАСЪУЛИЯТ БАРОИ МАЅСАДНОК ИСТИФОДА КАРДАНИ МАБЛАЉІО, ПЕШНИІОДИ ІИСОБОТ, ЅАТЪ ВА РАД КАРДАНИ </w:t>
      </w:r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lastRenderedPageBreak/>
        <w:t>МАБЛАЉГУЗОРЊ БАРОИ ТАІИЯИ ІУЇЇАТІОИ ШАІРСОЗЊ ВА ГУЗАРОНИДАНИ КОРІОИ ИЛМИЮ ТАІЅИЅ</w:t>
      </w:r>
      <w:proofErr w:type="gramStart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ОТ</w:t>
      </w:r>
      <w:proofErr w:type="gramEnd"/>
      <w:r w:rsidRPr="007E5825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Њ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9.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Манбаи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гуногун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Барнома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наѕшаіои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дурнамои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соіавњ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лои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сармоягузорњ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пешбинњ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10.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Манбаи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хусусияти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умумиі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атм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доранд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он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зиммаи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маѕоми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ваколатдори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меъморњ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вогузор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шудааст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іисоби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ё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їалби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фармоишгарон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муайян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11.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шаффофияти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коргузорњ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іамоіангсозии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идораіо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маѕомоти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иїроияи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маіаллии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іокимияти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шахсони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воѕењ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</w:t>
      </w:r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ѕиро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вобаста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масъалаіои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банаѕшагирњ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амалисозии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шаірсозиро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танзим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медарорад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12.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іисоботсупорњ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амалисозии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їониби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Кумитаи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меъморњ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сохтмони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назди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тибѕи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муѕаррарнамудаи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санадіои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меъёрии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іуѕуѕии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соіавњ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муайян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13.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Озмун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тибѕи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муѕаррарнамудаи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Ѕонуни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"Дар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хариди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мол,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хизматрасонњ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"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санадіои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меъёрии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іуѕуѕњ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анїом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дода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14.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маѕсаднок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самаранок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истифода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бурдани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маблаљіое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равона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гардидаанд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фармоишгар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иїрокунанда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масъул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мебошанд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15.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Муілати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вобаста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меінатталабњ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тибѕи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талаботи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Кодекси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граждании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шартномаи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пешбинњ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мухлати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муѕарраргардида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иїро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нагардиданы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тарафіо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тибѕи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уідадориіои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шартнома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пешбинишуда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масъул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мебошанд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16.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іолати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ба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маѕсаду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вазифаіо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стратегияи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мутобиѕат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накардан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рад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17.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Іангоми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раванди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їониби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Кумитаи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меъморњ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сохтмони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назди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іамчун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фармоишгари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муайян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гардидани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іолатіои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афзалиятнок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набудани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гузаронидани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илмию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таіѕиѕотњ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пешниіоди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дахлдори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Кумита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ѕатъ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мешавад</w:t>
      </w:r>
      <w:proofErr w:type="spellEnd"/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7E5825" w:rsidRPr="007E5825" w:rsidRDefault="007E5825" w:rsidP="007E58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7E5825">
        <w:rPr>
          <w:rFonts w:ascii="Times New Tojik" w:eastAsia="Times New Roman" w:hAnsi="Times New Tojik"/>
          <w:sz w:val="24"/>
          <w:szCs w:val="24"/>
          <w:lang w:eastAsia="ru-RU"/>
        </w:rPr>
        <w:t> </w:t>
      </w:r>
    </w:p>
    <w:p w:rsidR="00E929D9" w:rsidRPr="007E5825" w:rsidRDefault="00E929D9" w:rsidP="007E5825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7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CF"/>
    <w:rsid w:val="007E5825"/>
    <w:rsid w:val="008D6562"/>
    <w:rsid w:val="00D512C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576" TargetMode="External"/><Relationship Id="rId5" Type="http://schemas.openxmlformats.org/officeDocument/2006/relationships/hyperlink" Target="vfp://rgn=128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2017-02-21T08:28:00Z</dcterms:created>
  <dcterms:modified xsi:type="dcterms:W3CDTF">2017-02-21T08:29:00Z</dcterms:modified>
</cp:coreProperties>
</file>