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24" w:rsidRPr="002F6524" w:rsidRDefault="002F6524" w:rsidP="002F6524">
      <w:pPr>
        <w:spacing w:before="100" w:beforeAutospacing="1" w:after="100" w:afterAutospacing="1" w:line="240" w:lineRule="auto"/>
        <w:jc w:val="center"/>
        <w:outlineLvl w:val="0"/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</w:pPr>
      <w:proofErr w:type="spellStart"/>
      <w:r w:rsidRPr="002F6524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>Іукумати</w:t>
      </w:r>
      <w:proofErr w:type="spellEnd"/>
      <w:r w:rsidRPr="002F6524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2F6524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>Їуміурии</w:t>
      </w:r>
      <w:proofErr w:type="spellEnd"/>
      <w:proofErr w:type="gramStart"/>
      <w:r w:rsidRPr="002F6524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2F6524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>Т</w:t>
      </w:r>
      <w:proofErr w:type="gramEnd"/>
      <w:r w:rsidRPr="002F6524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>оїикистон</w:t>
      </w:r>
      <w:proofErr w:type="spellEnd"/>
    </w:p>
    <w:p w:rsidR="002F6524" w:rsidRPr="002F6524" w:rsidRDefault="002F6524" w:rsidP="002F6524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bookmarkStart w:id="0" w:name="A5RS0NA7GR"/>
      <w:bookmarkEnd w:id="0"/>
      <w:r w:rsidRPr="002F652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ЅАРОР</w:t>
      </w:r>
    </w:p>
    <w:p w:rsidR="002F6524" w:rsidRPr="002F6524" w:rsidRDefault="002F6524" w:rsidP="002F6524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/>
          <w:sz w:val="28"/>
          <w:szCs w:val="28"/>
          <w:lang w:eastAsia="ru-RU"/>
        </w:rPr>
      </w:pPr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Дар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бораи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Барномаи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давлатии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іифзи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мероси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таърихию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фаріангњ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барои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соліои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2021-2025</w:t>
      </w:r>
    </w:p>
    <w:p w:rsidR="002F6524" w:rsidRPr="002F6524" w:rsidRDefault="002F6524" w:rsidP="002F652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Мутобиѕи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hyperlink r:id="rId5" w:anchor="A000000012" w:tooltip="Ссылка на Ѕонуни ЇТ Дар бораи іифз ва истифодаи объектіои мероси таърихию фаріангњ :: Моддаи 8. Салоіияти Іукумати Їуміурии Тоїикистон оид ба іифз ва истифодаи объектіои мероси таърихию" w:history="1">
        <w:proofErr w:type="spellStart"/>
        <w:r w:rsidRPr="002F6524">
          <w:rPr>
            <w:rFonts w:ascii="Times New Tojik" w:eastAsia="Times New Roman" w:hAnsi="Times New Tojik"/>
            <w:sz w:val="28"/>
            <w:szCs w:val="28"/>
            <w:u w:val="single"/>
            <w:lang w:eastAsia="ru-RU"/>
          </w:rPr>
          <w:t>моддаи</w:t>
        </w:r>
        <w:proofErr w:type="spellEnd"/>
        <w:r w:rsidRPr="002F6524">
          <w:rPr>
            <w:rFonts w:ascii="Times New Tojik" w:eastAsia="Times New Roman" w:hAnsi="Times New Tojik"/>
            <w:sz w:val="28"/>
            <w:szCs w:val="28"/>
            <w:u w:val="single"/>
            <w:lang w:eastAsia="ru-RU"/>
          </w:rPr>
          <w:t xml:space="preserve"> 8</w:t>
        </w:r>
      </w:hyperlink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Ѕонуни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Тоїикистон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"Дар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бораи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іифз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истифодаи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объектіои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мероси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таърихию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фаріангњ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"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Іукумати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Тоїикистон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ѕарор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мекунад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:</w:t>
      </w:r>
    </w:p>
    <w:p w:rsidR="002F6524" w:rsidRPr="002F6524" w:rsidRDefault="002F6524" w:rsidP="002F652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1. </w:t>
      </w:r>
      <w:hyperlink r:id="rId6" w:tooltip="Ссылка на Барномаи давлатии іифзи мероси таърихию фаріангњ барои соліои 2021-2025" w:history="1">
        <w:proofErr w:type="spellStart"/>
        <w:r w:rsidRPr="002F6524">
          <w:rPr>
            <w:rFonts w:ascii="Times New Tojik" w:eastAsia="Times New Roman" w:hAnsi="Times New Tojik"/>
            <w:sz w:val="28"/>
            <w:szCs w:val="28"/>
            <w:u w:val="single"/>
            <w:lang w:eastAsia="ru-RU"/>
          </w:rPr>
          <w:t>Барномаи</w:t>
        </w:r>
        <w:proofErr w:type="spellEnd"/>
        <w:r w:rsidRPr="002F6524">
          <w:rPr>
            <w:rFonts w:ascii="Times New Tojik" w:eastAsia="Times New Roman" w:hAnsi="Times New Tojik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2F6524">
          <w:rPr>
            <w:rFonts w:ascii="Times New Tojik" w:eastAsia="Times New Roman" w:hAnsi="Times New Tojik"/>
            <w:sz w:val="28"/>
            <w:szCs w:val="28"/>
            <w:u w:val="single"/>
            <w:lang w:eastAsia="ru-RU"/>
          </w:rPr>
          <w:t>давлатии</w:t>
        </w:r>
        <w:proofErr w:type="spellEnd"/>
        <w:r w:rsidRPr="002F6524">
          <w:rPr>
            <w:rFonts w:ascii="Times New Tojik" w:eastAsia="Times New Roman" w:hAnsi="Times New Tojik"/>
            <w:sz w:val="28"/>
            <w:szCs w:val="28"/>
            <w:u w:val="single"/>
            <w:lang w:eastAsia="ru-RU"/>
          </w:rPr>
          <w:t xml:space="preserve"> </w:t>
        </w:r>
      </w:hyperlink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іифзи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мероси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таърихию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фаріангњ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барои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соліои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2021-2025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proofErr w:type="gram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Н</w:t>
      </w:r>
      <w:proofErr w:type="gram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аѕшаи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чорабиниіо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оид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ба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амалисозии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Барномаи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давлатии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іифзи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мероси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таърихию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фаріангњ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барои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соліои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2021-2025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тасдиѕкарда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шаванд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(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замимаіои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1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2).</w:t>
      </w:r>
    </w:p>
    <w:p w:rsidR="002F6524" w:rsidRPr="002F6524" w:rsidRDefault="002F6524" w:rsidP="002F652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2.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Иїрои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Барномаи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давлатии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іифзи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мероси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таърихию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фаріангњ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барои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соліои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2021-2025 дар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доираи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маблаљіои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пешбинишудаи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буїети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давлатњ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барои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proofErr w:type="gram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со</w:t>
      </w:r>
      <w:proofErr w:type="gram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іаи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фаріанг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инчунин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маблаљіои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махсус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сарчашмаіои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дигаре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ки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ѕонунгузорњ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манъ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накардааст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таъмин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карда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шавад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2F6524" w:rsidRPr="002F6524" w:rsidRDefault="002F6524" w:rsidP="002F652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3.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Вазорати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фаріанги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якїо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бо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вазорату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идораіои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дахлдор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маѕомоти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иїроияи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маіаллии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іокимияти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давлатњ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барои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амалишавии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Барномаи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мазкур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тадбиріои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зарурњ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андешида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оид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ба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їараёни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иїрои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он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іар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сол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ба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Іукумати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Тоїикистон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іисобот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пешниіод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намояд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.</w:t>
      </w:r>
      <w:bookmarkStart w:id="1" w:name="_GoBack"/>
      <w:bookmarkEnd w:id="1"/>
    </w:p>
    <w:p w:rsidR="002F6524" w:rsidRPr="002F6524" w:rsidRDefault="002F6524" w:rsidP="002F6524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Раиси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</w:p>
    <w:p w:rsidR="002F6524" w:rsidRPr="002F6524" w:rsidRDefault="002F6524" w:rsidP="002F6524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Іукумати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   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Эмомалњ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Раімон</w:t>
      </w:r>
      <w:proofErr w:type="spellEnd"/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</w:p>
    <w:p w:rsidR="002F6524" w:rsidRPr="002F6524" w:rsidRDefault="002F6524" w:rsidP="002F6524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аз 1 майи соли 2020 № 253</w:t>
      </w:r>
    </w:p>
    <w:p w:rsidR="002F6524" w:rsidRPr="002F6524" w:rsidRDefault="002F6524" w:rsidP="002F6524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2F6524">
        <w:rPr>
          <w:rFonts w:ascii="Times New Tojik" w:eastAsia="Times New Roman" w:hAnsi="Times New Tojik"/>
          <w:sz w:val="28"/>
          <w:szCs w:val="28"/>
          <w:lang w:eastAsia="ru-RU"/>
        </w:rPr>
        <w:t> ш. Душанбе</w:t>
      </w:r>
    </w:p>
    <w:p w:rsidR="00E929D9" w:rsidRPr="002F6524" w:rsidRDefault="00E929D9" w:rsidP="002F6524">
      <w:pPr>
        <w:jc w:val="both"/>
        <w:rPr>
          <w:rFonts w:ascii="Times New Tojik" w:hAnsi="Times New Tojik"/>
          <w:sz w:val="28"/>
          <w:szCs w:val="28"/>
        </w:rPr>
      </w:pPr>
    </w:p>
    <w:sectPr w:rsidR="00E929D9" w:rsidRPr="002F6524" w:rsidSect="002F652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C6"/>
    <w:rsid w:val="000607C6"/>
    <w:rsid w:val="002F6524"/>
    <w:rsid w:val="008D6562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36384" TargetMode="External"/><Relationship Id="rId5" Type="http://schemas.openxmlformats.org/officeDocument/2006/relationships/hyperlink" Target="vfp://rgn=271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2020-06-15T05:21:00Z</dcterms:created>
  <dcterms:modified xsi:type="dcterms:W3CDTF">2020-06-15T05:22:00Z</dcterms:modified>
</cp:coreProperties>
</file>