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Бо ѕарори Іукумати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аз "3" майи соли 2010 № 209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тасдиѕ шудааст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Барномаи давлатњ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            оид ба омўзиш ва нигаідории пиряхіои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             Тоїикистон барои соліои 2010-2030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давлатњ оид ба омўзиш ва нигаідории пиряхіои  Тоїикистон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барои соліои 2010-2030 (минбаъд-Барнома),  їиіати мониторинги доимњ ва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омўзиши пиряхіои Тоїикистон таіия гардидааст.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беш аз 8 іазор пирях мавїуд аст,  ки ѕариб 8 фоизи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тамоми масоіати мамлакатро ташкил медиіанд.  Дар пиряхіо ѕариб 550 км.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мукааб  оби  ширин  їамъ  шудааст,  ки  ѕариб  нисфи оби їории дарёіои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Тоїикистонро ташкил медиіад.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маркази  калони  яхбандии  муосир  дар  Осиёи  Марказњ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маісуб меёбад ва пиряхіое,  ки дар ѕаламрави он ѕарор доранд, на таніо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анборіои  об,  балки  танзимкунандаи  шоридани  оби  дарёіо  ва  иѕлим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мебошанд.  Пиряхіо  ва  барфіои  доимии  Тоїикистон  сарчашмаи  асосии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таъмини  оби  дарёіои  іавзаи  баіри  Арал  мебошанд.  Іар сол обшавии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захираіои барфию яхњ якчанд километр мукааб оби софу ширин медиіад.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Дар ноіияіои  кўіии Осиёи Марказњ минтаѕаіои калонтарини яхбандии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муосир воѕеанд.  Пиряхіо пас аз барфіои мавсимњ, їиіати таъмини дарёіо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бо об,  сарчашмаи дуюм маісуб меёбанд.  Дар мавсими тобистон бошад, аз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моіи июл то моіи  сентябр,  іангоми  іосилбардорњ,  пиряхіо  сарчашмаи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ягонаи  таъмини дарёіо бо об мебошанд.  Оніо захиракунандаи табиии оби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ширин буда, аіамияти оніоро дар минтаѕа арзёбњ намудан љайриимкон аст.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Вале  таіѕиѕоти  умумии  яхбандии минтаѕа охирин маротиба то соли 1990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гузаронида шуда буд.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Дар айни замон, бо сабаби гармшавии глобалњ, таназзули пиряхіо ба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амал омада,  оніо назар ба он ки ташаккул ёбанд,  бештар об  мешаванд.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Іоло об шудани барф дар баландкўііо на дар аввали моіи апрел, чњ тавре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ки дар гузаштаи на он ѕадар дур буд,  балки дар нимаи моіи  март  ољоз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мешавад.  Бештар камобњ ва хушксолњ ба назар мерасад. Масоіати пиряхіо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дар каноріои системаіои кўіњ то 0,8 -1,0 фоиз дар як сол кам мегардад.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Дигар їанбаи  муіими таљйирёбии глобалии иѕлим,  ин таъсири он ба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захираіои оби ширини їаіон  мебошад.  Маълум  аст,  ки  об  -  захираи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ивазнашаванда,  дорои аіамияти асосњ їиіати рушди устувор,  нигоідории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іаёт дар сайёра, таъмини саломатњ ва некўаіволии аіолии їаіон мебошад.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Іоло  дар  шароити  таљйирёбии иѕлим дар хушкњ,  махсусан дар ноіияіои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хушку камбориши сайёра,  масъалаи обтаъминкунии аіолњ ва рушди бахшіои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иѕтисодиёт,  ки  ба  захираіои  оби  ширин  вобаста  аст,  бисёр шадид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меистад. Ташвишовар он аст, ки захираіои оби ширин кам шуда, сифати он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паст мегардад.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Дар Конфронс оид ба таљйирёбии иѕлим  дар  шаіри  Копенгаген,  бо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маѕсади  таъмини  амнияти  об  дар  Осиёи Марказњ аз їониби Тоїикистон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гузаронидани ташхиси умумии таъсири системаи истифодабарии об ба вазъи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экологњ  дар  минтаѕа пешниіод гардид.  Инчунин арз карда шуд,  ки дар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шароити таркиши демографњ ва бе назорат ба кор андохтани заминіои нав,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инчунин  хароїоти ифроткорона ва бетартибонаи об,  Їуміурии Тоїикистон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ба Созмони Милали Муттаіид ва сохторіои дахлдори он муроїиат менамояд,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ки  ташхиси  умумии  таъсири  системаи  мутлаѕо  фарсуда  ва  бесамари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истифодабарии оби минтаѕа,  инчунин шумораи зиёди обанборіои  поёнобро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ба вазъи экологњ гузаронад.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Дар конфронси  сеюми  иѕлимњ  дар  шаіри  Женева,  Тоїикистон  бо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ташаббуси  таъсиси  Фонди  байналмилалии  нигахдории  пиряхіо  баромад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намуд.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Тайи асри  бистум  пиряхи  Зарафшон 3 километр кўтоітар шуд,  дар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айни замон,  іар сол он то іафтод метр кўтоі мешавад. Дар давоми нимаи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дуюми  асри  бистум сеяки масоіати пиряхіои Іисору Олой кўтоі гардида,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нисфи іаїми яхіоро аз даст доданд.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Пиряхи калонтарини  їаіон  - Федченко тўли сад сол 1-1,5 километр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аѕиб рафта,  аз рўи масоіат 11 километри мураббаъ кўтоітар шуд ва  дар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іаїми  2  километри мукааб яхро аз даст дод.  Іоло он бо суръати 15-20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метр дар як сол ба аѕиб меравад.  Дар давоми  асри  бистум,  он  ѕариб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тамоми шохоби тарафи рости худро аз даст дод,  ки дар натиїаи аѕибравњ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ба пиряхіои мустаѕил мубаддал гаштанд. Ѕисми ниіоии пиряхро дар тўли 6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-  8  км  пиряхи  мурда  бо тарѕишіои шикаста ва кўліои яхии зиёд фаро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мегирад.  Кўліои пиряхњ хатари рахнашавиро пещ меоранд, ки дар натиїаи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он  эітимоли  обхезиіо дар назар аст.  Таіѕиѕоти пиряхи Федченко имкон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медиіад,  ки таїдиди иѕлимро тайи якчанд іазор соли охир муайян намуд.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Натоиїи  ин  таіѕиѕот,  бешубіа,  барои рушди илми їаіонњ оид ба иѕлим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наѕши муіим хоіад бозид.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Дар іавзаи  дарёи  Обихингов  пиряхи  калонтарин - Гармо бошиддат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таназзул менамояд. Аз соли 1940 то соли 1985 он ѕариб се километр аѕиб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рафта,  3,1 км.  мураббаъ масоіаташро аз даст дод.  Дар соліои 1985-90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сатіи пирях 13 метр паст шуда,  аз забони он майдони яхњ  бо  масоіати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3,5 км.  мураббаъ ва бо дарозии 3600 метр їудо шуд.  Іоло пиряхи Гармо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таѕрибан 9 метр дар як сол аѕиб рафта,  сатіи он то 4 метр дар як  сол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паст мешавад.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Пиряхи дуюм дар іавзаи Обихингов -  Скогач  мебошад,  ки  дар  он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мутахассисони  Идораи давлатии обуіавосанїњ дар тўли якчанд сол маїмўи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мушоіидаіои яхшиносњ гузарониданд,  аз соли 1969 то соли 1991 143 метр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аѕиб  рафта,  беш  аз сад миллион метри мукааб ё даіяки ѕисми худро аз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даст дод.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Дар Помири љарбњ дар болооби дарёи Гунт,  пиряхи Бакчигир аз соли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1960 то соли 1990 ба 530 метр аѕиб рафт.  Сатіи он 5 метр  паст  шуда,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даііо миллион метри мукааб яхро аз даст дод.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Аз рўи пешгўиіои иѕлимњ дар давраи то соли 2050  іарорати  миёнаи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іаво  дар  минтаѕа 1-2 дараїа баланд мешавад.  Масоіати умумии яхбандњ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дар їуміурњ дар давраи мушоіида,  аз соли 1930 то 30 фоиз кам шуд.  Аз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рўи  баіодиіии  хадамоти обуіавосанїии давлатіои Осиёи Марказњ їараёни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оби дарёіо дар дурнамои дарозмўілат метавонад  то  5  -  15  фоиз  кам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гардад.  Бо  таљйир ёфтани иклим масъалаіои дар боло зикргардида бисёр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муіим мегарданд,  зеро баланд  шудани  іарорат  ба  кам  шудани  іаїму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масоіати пиряхіо,  таљйир ёфтани обнокии дарёіо ва дар натиїа ба бисёр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сарф шудани об ва афзудани шумораи іодисаіои табињ оварда мерасонад.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               1. Маѕсад ва вазифаіои Барнома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1) Дар минтаѕаіои иѕлимии аридњ захираіои обњ  ашёи  хоми  муіими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табињ  маісуб меёбанд,  ки баѕайдгирии ѕатъњ,  истифодаи эітиёткорона,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пешгўии таљйирёбњ,  инчунин дониши ѕонуниятіои ташаккули ин захираіоро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талаб менамояд.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Маѕсади Барномаи мазкур омўзиш ва нигаідории пиряхіои  Тоїикистон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барои  соліои 2010-2030 мебошад.  Зарурати банаѕшагирии чорабиниіои аз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їиіати мўітаво ва  іаїм  мушаххас  барои  таъсиси  низоми  самарабахши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мониторинги  яхшиносии  іолати  пиряхіо  ва  барфіои  тамоми  іавзаіои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дарёіои  їуміурњ  їиіати  ба  таври  фаврњ  ѕабул   намудани   чораіои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самарабахш  оид  ба  паст намудани таъсири оѕибати таљйирёбии иѕлим ба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одамон ва иѕтисодиёти мамлакат ва минтаѕа пеш омадааст.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Їиіати амали  намудани  Барнома  бо  маѕсади  омўзиши ѕонуниятіои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таѕсимоти боришот ва  ѕабати  барф,  шароитіои  ташаѕкули  тармаіо  ва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їараёни селіо,  реїаи обуіавосанїии дарёіо, кўліо, обанборіо, пиряхіо,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зарурати таъсиси Маркази яхшиносњ ва обуіавосанїии Їуміурии Тоїикистон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ба миён омадааст.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2) Вазифаіои Барнома иніоянд: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-таъсиси Маркази яхшиносњ ва обуіавосанїии Їуміурии Тоїикистон;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-барўйхатгирии пиряхіои  бузург,  миёна   ва   хурди   Тоїикистон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мутобиѕи феіристи пиряхіо;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-ташкили назорати мунтазами иѕлим ва  гузаронидани  ѕоріои  илмию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таіѕиѕотњ;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-рушди мониторинги экспедитсионии пиряхіои репрезентативњ оид  ба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іавзаіои дарёіо;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-такмили низоми  мониторинги  кайіонњ  ва  арзёбии  ѕабати  барфу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пиряхіо;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-таъмини муносиб будани шабакаи яхшиносии назоратњ, ки иніоро дар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бар мегирад: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а) барѕарор ва муїаііаз гардонидани шабакаіои тармавњ  бо  асбобу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таїіизоти муосир, рушди системаіои мушоіидаи маїмўњ;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б) ташкили шабакаіои автоматии нуѕтаіои назоратии ѕабати барф  ва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миѕдори боришот дар ноіияіои дурдаст;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в) аз нав барѕарор намудани назорати ѕабати барф дар іаїми пурра;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-истифодаи технологияіои  наву  муосир  ва  таїрибаи пешрафта дар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соіаи яхшиносњ;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-насб ва  истифодаи  терминали  ѕабули иттилооти моіворавии даѕиѕ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їиіати баланд  бардоштани  саіеіњ  ва  пуррагии  пешгўиіои  обу  іаво,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баіодиіии іолати захираіои барф,  наботот ва назорати їараёни инкишофи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захираіои обњ ва пиряхіо;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-їорњ намудани тамсилаіои муосир дар соіаи мониторинги яхшиносњ;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-коріои илмию таіѕиѕотии муштарак бо институту ташкилотіои миллњ,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минтаѕавњ ва байналмилалњ;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-баланд бардоштани тахассуси кормандон ва тайёр  намудани  кадріо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дар сатіи талаботи муосир;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-тамсиласозии таъсири таљйирёбии  иѕлим  ба  пиряхіо  дар  давраи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таіѕиѕот;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-таіияи усуліои чораіои мутобиѕсозњ  дар  соіаи  гидроэнергетика,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кишоварзњ, соіаи фаъолияти іаётњ дар шароити таљйирёбии иѕлим;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-ташкил намудани харитаіои оперативии  барфпўш,  муайян  намудани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масоіати  барфпўш  ва  саріади  пиряхіо,  пешгўии суръати аѕиб рафтани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пиряхіо  ва  лаљжиши  пиряхіои  іаракаткунанда,  іисоб  кардани  іаїми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їараёни  оби  дарёіои  їуміурњ  оид ба таљйир ёфтани масоіати барфпўши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іавзаіои дарёіо;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-арзёбии іолати  иѕлим,  оѕибати  иїтимоию  иѕтисодњ  ва экологии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таљйирёбии он;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-назорати иѕлим ва гузаронидани коріои илмию таіѕиѕотњ;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-таъмини истифодабарандагон бо иттилооти яхшиносњ ва иѕлимњ;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-арзёбии іолати пиряхіо ва кўліои рахнашавиашон хатарноки кўіњ ва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ноіияіои хатарноки тармавњ;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-таъсиси маізани  иттилоотњ  оид  ба  иншооти  яхшиносии Їуміурии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Тоїикистон ва минтаѕаіои іамшафат;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-ташкили тамсилаіои  їаіонњ  ва  маіаллњ  оид ба іавзаіои дарёіои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иншооти яхшиносњ дар Їуміурии Тоїикистон;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-ѕабул намудани  санадіои  меъёрии  іуѕуѕњ  оид ба іифзи іудудіои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иншооти яхшиносњ.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3) Вазифаи стратегии Барнома - мониторинги фаврии яхшиносњ оид ба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іолати пиряхіо ва барфіои  іавзаіои  тамоми  дарёіои  їуміурњ,  ки  бо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маѕсади   пешгўии   їараёни  дарёіо  ва  бартараф  намудани  оѕибатіои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іодисаіои табињ мебошад.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                2. Натиїаіои ниіоии Барнома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4) Іангоми татбиѕи Барномаи мазкур  Кумитаи  іифзи  муіити  зисти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назди  Іукумати  Їуміурии  Тоїикистон  мониторинги  мунтазами иѕлим ва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тавсеаи таіѕиѕоти яхшиносиро дар їуміурњ амалњ менамояд.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5) Маркази  яхшиносњ  ва обуіавосанїии Їуміурии Тоїикистон коріои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зеринро иїро менамояд: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  намудани  маълумоти  саіеі  ва  сариваѕтњ  дар  бораи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пиряхіои іавзаіои дарёіо;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пешгўии муосири захираіои об,  ки дар барфіои мавсимии іавзаіои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дарёіои Амударё ва Сирдарё їамъ шудаанд;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Феіристи муосири пиряхіои Тоїикистон;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 тавсифи яхшиносњ ва иѕлимии ноіияіои гуногуни їуміурњ ва іолати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 пешгўии дарозмуддати серобии дарёи Амударё.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- мониторинги  доимии  пиряхіо,  ѕабати  барф,  хатари тарма,  ба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истифода додани  усуліои  нави  пешгўиіои  яхшиносњ,  ташкил  ва  їорњ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намудани  низоми  їамъоварии  маълумоти моіворавњ ва феіристи пиряхіо,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автоматикунонии истгоііо ва нуѕтаіои назоратњ,  иїрои коріои муштараки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илмию таіѕиѕотњ.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                3. Механизми татбиѕи Барнома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Барнома барои   20   сол   пешбинњ   шудааст  ва  бояд  тавассути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гузаронидани як ѕатор чорабиниіои ташкилию техникњ татбиѕ карда шавад.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 xml:space="preserve">     Татбиѕи Барнома   аз   їониби  Іукумати  Їуміурии  Тоїикистон  ва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16E04">
        <w:rPr>
          <w:rFonts w:ascii="Courier Tojik" w:hAnsi="Courier Tojik" w:cs="Courier Tojik"/>
          <w:b/>
          <w:bCs/>
          <w:sz w:val="20"/>
          <w:szCs w:val="20"/>
        </w:rPr>
        <w:t>ташкилотіои байналмилалњ амалњ мегардад.</w:t>
      </w:r>
    </w:p>
    <w:p w:rsidR="00B16E04" w:rsidRP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0549C" w:rsidRPr="00B16E04" w:rsidRDefault="0020549C">
      <w:pPr>
        <w:rPr>
          <w:sz w:val="20"/>
          <w:szCs w:val="20"/>
        </w:rPr>
      </w:pPr>
    </w:p>
    <w:sectPr w:rsidR="0020549C" w:rsidRPr="00B16E04" w:rsidSect="001704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6E04"/>
    <w:rsid w:val="0020549C"/>
    <w:rsid w:val="00B1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9783</Characters>
  <Application>Microsoft Office Word</Application>
  <DocSecurity>0</DocSecurity>
  <Lines>81</Lines>
  <Paragraphs>22</Paragraphs>
  <ScaleCrop>false</ScaleCrop>
  <Company>Home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2012-02-28T05:46:00Z</dcterms:created>
  <dcterms:modified xsi:type="dcterms:W3CDTF">2012-02-28T05:46:00Z</dcterms:modified>
</cp:coreProperties>
</file>