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E" w:rsidRPr="00273FAE" w:rsidRDefault="00273FAE" w:rsidP="00273F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273FA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273FAE" w:rsidRPr="00273FAE" w:rsidRDefault="00273FAE" w:rsidP="00273F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1I0RCM3Y"/>
      <w:bookmarkEnd w:id="0"/>
      <w:r w:rsidRPr="00273F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273FAE" w:rsidRPr="00273FAE" w:rsidRDefault="00273FAE" w:rsidP="00273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</w:t>
      </w:r>
      <w:proofErr w:type="gramStart"/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>разработки схем планирования территорий Республики</w:t>
      </w:r>
      <w:proofErr w:type="gramEnd"/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</w:t>
      </w:r>
    </w:p>
    <w:p w:rsidR="00273FAE" w:rsidRPr="00273FAE" w:rsidRDefault="00273FAE" w:rsidP="0027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2 статьи 47 </w:t>
      </w:r>
      <w:hyperlink r:id="rId5" w:tooltip="Ссылка на Кодекс РТ Градостроительный кодекс РТ" w:history="1">
        <w:r w:rsidRPr="00273FAE">
          <w:rPr>
            <w:rFonts w:ascii="Times New Roman" w:eastAsia="Times New Roman" w:hAnsi="Times New Roman"/>
            <w:sz w:val="26"/>
            <w:szCs w:val="26"/>
            <w:lang w:eastAsia="ru-RU"/>
          </w:rPr>
          <w:t>Градостроительного кодекса</w:t>
        </w:r>
      </w:hyperlink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Правительство Республики Таджикистан постановляет:</w:t>
      </w:r>
    </w:p>
    <w:p w:rsidR="00273FAE" w:rsidRPr="00273FAE" w:rsidRDefault="00273FAE" w:rsidP="0027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Порядок разработки схем планирования территорий РТ" w:history="1">
        <w:r w:rsidRPr="00273FAE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>разработки схем планирования территорий Республики</w:t>
      </w:r>
      <w:proofErr w:type="gramEnd"/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 (прилагается).</w:t>
      </w:r>
    </w:p>
    <w:p w:rsidR="00273FAE" w:rsidRPr="00273FAE" w:rsidRDefault="00273FAE" w:rsidP="0027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>2. Комитету по архитектуре и строительству при Правительстве Республики Таджикистан совместно с соответствующими министерствами и ведомствами принять необходимые меры по реализации данного Порядка.</w:t>
      </w:r>
    </w:p>
    <w:p w:rsidR="00273FAE" w:rsidRPr="00273FAE" w:rsidRDefault="00273FAE" w:rsidP="00273F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273FAE" w:rsidRPr="00273FAE" w:rsidRDefault="00273FAE" w:rsidP="00273F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                                 Эмомали </w:t>
      </w:r>
      <w:proofErr w:type="spellStart"/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273FAE" w:rsidRDefault="00273FAE" w:rsidP="00273F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3FAE" w:rsidRPr="00273FAE" w:rsidRDefault="00273FAE" w:rsidP="00273F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273FAE" w:rsidRPr="00273FAE" w:rsidRDefault="00273FAE" w:rsidP="00273F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FAE">
        <w:rPr>
          <w:rFonts w:ascii="Times New Roman" w:eastAsia="Times New Roman" w:hAnsi="Times New Roman"/>
          <w:sz w:val="26"/>
          <w:szCs w:val="26"/>
          <w:lang w:eastAsia="ru-RU"/>
        </w:rPr>
        <w:t>от 18 марта 2014 года, № 190</w:t>
      </w:r>
    </w:p>
    <w:p w:rsidR="00E929D9" w:rsidRPr="00273FAE" w:rsidRDefault="00E929D9" w:rsidP="00273FAE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E929D9" w:rsidRPr="0027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C"/>
    <w:rsid w:val="001D31DC"/>
    <w:rsid w:val="00273FAE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309" TargetMode="External"/><Relationship Id="rId5" Type="http://schemas.openxmlformats.org/officeDocument/2006/relationships/hyperlink" Target="vfp://rgn=118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2017-04-28T03:08:00Z</dcterms:created>
  <dcterms:modified xsi:type="dcterms:W3CDTF">2017-04-28T03:09:00Z</dcterms:modified>
</cp:coreProperties>
</file>