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3F" w:rsidRPr="0089573F" w:rsidRDefault="0089573F" w:rsidP="0089573F">
      <w:pPr>
        <w:spacing w:before="100" w:beforeAutospacing="1" w:after="100" w:afterAutospacing="1" w:line="240" w:lineRule="auto"/>
        <w:jc w:val="center"/>
        <w:outlineLvl w:val="0"/>
        <w:rPr>
          <w:rFonts w:ascii="Times New Roman Tj" w:eastAsia="Times New Roman" w:hAnsi="Times New Roman Tj" w:cs="Times New Roman"/>
          <w:b/>
          <w:bCs/>
          <w:kern w:val="36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center"/>
        <w:outlineLvl w:val="1"/>
        <w:rPr>
          <w:rFonts w:ascii="Times New Roman Tj" w:eastAsia="Times New Roman" w:hAnsi="Times New Roman Tj" w:cs="Times New Roman"/>
          <w:b/>
          <w:bCs/>
          <w:sz w:val="28"/>
          <w:szCs w:val="28"/>
          <w:lang w:eastAsia="ru-RU"/>
        </w:rPr>
      </w:pPr>
      <w:bookmarkStart w:id="0" w:name="A3CP0IK76Y"/>
      <w:bookmarkEnd w:id="0"/>
      <w:r w:rsidRPr="0089573F">
        <w:rPr>
          <w:rFonts w:ascii="Times New Roman Tj" w:eastAsia="Times New Roman" w:hAnsi="Times New Roman Tj" w:cs="Times New Roman"/>
          <w:b/>
          <w:bCs/>
          <w:sz w:val="28"/>
          <w:szCs w:val="28"/>
          <w:lang w:eastAsia="ru-RU"/>
        </w:rPr>
        <w:t>ПОСТАНОВЛЕНИЕ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center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Об утверждении Положения о Межведомственном совете по обеспечению радиационной безопасности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В соответствии со </w:t>
      </w:r>
      <w:hyperlink r:id="rId5" w:anchor="A000000009" w:tooltip="Ссылка на Закон РТ О радиационной безопасности :: Статья 6. Государственное регулирование в области обеспечения радиационной безопасности" w:history="1">
        <w:r w:rsidRPr="0089573F">
          <w:rPr>
            <w:rFonts w:ascii="Times New Roman Tj" w:eastAsia="Times New Roman" w:hAnsi="Times New Roman Tj" w:cs="Times New Roman"/>
            <w:sz w:val="28"/>
            <w:szCs w:val="28"/>
            <w:lang w:eastAsia="ru-RU"/>
          </w:rPr>
          <w:t>статьей 6</w:t>
        </w:r>
      </w:hyperlink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Закона Республики Таджикистан "О радиационной безопасности" Правительство Республики Таджикистан постановляет: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1.Образовать Межведомственный совет по обеспечению радиационной безопасности.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2.Утвердить прилагаемый состав Межведомственного совета по обеспечению радиационной безопасности и Положение о нем.</w:t>
      </w:r>
    </w:p>
    <w:p w:rsidR="0089573F" w:rsidRPr="0089573F" w:rsidRDefault="0089573F" w:rsidP="0089573F">
      <w:pPr>
        <w:spacing w:after="0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Председатель </w:t>
      </w:r>
    </w:p>
    <w:p w:rsidR="0089573F" w:rsidRPr="0089573F" w:rsidRDefault="0089573F" w:rsidP="0089573F">
      <w:pPr>
        <w:spacing w:after="0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Правительства Республики Таджикистан                    </w:t>
      </w:r>
      <w:proofErr w:type="spellStart"/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Э.Рахмонов</w:t>
      </w:r>
      <w:proofErr w:type="spellEnd"/>
    </w:p>
    <w:p w:rsidR="0089573F" w:rsidRPr="0089573F" w:rsidRDefault="0089573F" w:rsidP="0089573F">
      <w:pPr>
        <w:spacing w:after="0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от 2 декабря 2005 года № 471 </w:t>
      </w:r>
    </w:p>
    <w:p w:rsidR="0089573F" w:rsidRPr="0089573F" w:rsidRDefault="0089573F" w:rsidP="0089573F">
      <w:pPr>
        <w:spacing w:after="0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г. Душанбе</w:t>
      </w:r>
    </w:p>
    <w:p w:rsidR="0089573F" w:rsidRPr="0089573F" w:rsidRDefault="0089573F" w:rsidP="0089573F">
      <w:pPr>
        <w:spacing w:after="0" w:line="240" w:lineRule="auto"/>
        <w:jc w:val="right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Утвержден </w:t>
      </w:r>
    </w:p>
    <w:p w:rsidR="0089573F" w:rsidRPr="0089573F" w:rsidRDefault="0089573F" w:rsidP="0089573F">
      <w:pPr>
        <w:spacing w:after="0" w:line="240" w:lineRule="auto"/>
        <w:jc w:val="right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постановлением Правительства </w:t>
      </w:r>
    </w:p>
    <w:p w:rsidR="0089573F" w:rsidRPr="0089573F" w:rsidRDefault="0089573F" w:rsidP="0089573F">
      <w:pPr>
        <w:spacing w:after="0" w:line="240" w:lineRule="auto"/>
        <w:jc w:val="right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Республики Таджикистан </w:t>
      </w:r>
    </w:p>
    <w:p w:rsidR="0089573F" w:rsidRDefault="0089573F" w:rsidP="0089573F">
      <w:pPr>
        <w:spacing w:after="0" w:line="240" w:lineRule="auto"/>
        <w:jc w:val="right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от 2 декабря 2005 года </w:t>
      </w:r>
      <w:hyperlink r:id="rId6" w:anchor="A3CP0IK76Y" w:tooltip="Ссылка на оглавление: ПОСТАНОВЛЕНИЕ" w:history="1">
        <w:r w:rsidRPr="0089573F">
          <w:rPr>
            <w:rFonts w:ascii="Times New Roman Tj" w:eastAsia="Times New Roman" w:hAnsi="Times New Roman Tj" w:cs="Times New Roman"/>
            <w:sz w:val="28"/>
            <w:szCs w:val="28"/>
            <w:lang w:eastAsia="ru-RU"/>
          </w:rPr>
          <w:t>№471</w:t>
        </w:r>
      </w:hyperlink>
    </w:p>
    <w:p w:rsidR="0089573F" w:rsidRPr="0089573F" w:rsidRDefault="0089573F" w:rsidP="0089573F">
      <w:pPr>
        <w:spacing w:after="0" w:line="240" w:lineRule="auto"/>
        <w:jc w:val="right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</w:p>
    <w:p w:rsidR="0089573F" w:rsidRDefault="0089573F" w:rsidP="0089573F">
      <w:pPr>
        <w:spacing w:after="0" w:line="240" w:lineRule="auto"/>
        <w:jc w:val="center"/>
        <w:outlineLvl w:val="1"/>
        <w:rPr>
          <w:rFonts w:ascii="Times New Roman Tj" w:eastAsia="Times New Roman" w:hAnsi="Times New Roman Tj" w:cs="Times New Roman"/>
          <w:b/>
          <w:bCs/>
          <w:sz w:val="28"/>
          <w:szCs w:val="28"/>
          <w:lang w:eastAsia="ru-RU"/>
        </w:rPr>
      </w:pPr>
      <w:bookmarkStart w:id="1" w:name="A0OL0FFL63"/>
      <w:bookmarkEnd w:id="1"/>
      <w:r w:rsidRPr="0089573F">
        <w:rPr>
          <w:rFonts w:ascii="Times New Roman Tj" w:eastAsia="Times New Roman" w:hAnsi="Times New Roman Tj" w:cs="Times New Roman"/>
          <w:b/>
          <w:bCs/>
          <w:sz w:val="28"/>
          <w:szCs w:val="28"/>
          <w:lang w:eastAsia="ru-RU"/>
        </w:rPr>
        <w:t xml:space="preserve">Состав Межведомственного совета </w:t>
      </w:r>
    </w:p>
    <w:p w:rsidR="0089573F" w:rsidRPr="0089573F" w:rsidRDefault="0089573F" w:rsidP="0089573F">
      <w:pPr>
        <w:spacing w:after="0" w:line="240" w:lineRule="auto"/>
        <w:jc w:val="center"/>
        <w:outlineLvl w:val="1"/>
        <w:rPr>
          <w:rFonts w:ascii="Times New Roman Tj" w:eastAsia="Times New Roman" w:hAnsi="Times New Roman Tj" w:cs="Times New Roman"/>
          <w:b/>
          <w:bCs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b/>
          <w:bCs/>
          <w:sz w:val="28"/>
          <w:szCs w:val="28"/>
          <w:lang w:eastAsia="ru-RU"/>
        </w:rPr>
        <w:t>по обеспечению радиационной безопасности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Заместитель Премьер - министра Республики Таджикистан-председатель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Директор Агентства по ядерной и радиационной безопасности Академии наук Республики Таджикистан заместитель председателя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Ученый секретарь Агентства по ядерной и радиационной безопасности Академии наук Республики Таджикистан - ответственный секретарь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Члены Совета: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Заместитель Министра юстиции Республики Таджикистан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Заместитель Министра промышленности Республики Таджикистан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Заместитель Министра по чрезвычайным ситуациям и гражданской обороне Республики Таджикистан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Заместитель Министра здравоохранения Республики Таджикистан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lastRenderedPageBreak/>
        <w:t>Заместитель Министра финансов Республики Таджикистан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Заместитель Министра экономики и торговли Республики Таджикистан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Заместитель Министра безопасности Республики Таджикистан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Заместитель Министра по государственным доходам и сборам Республики Таджикистан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Заместитель Председателя Государственного комитета охраны окружающей среды и лесного хозяйства Республики Таджикистан</w:t>
      </w:r>
    </w:p>
    <w:p w:rsidR="0089573F" w:rsidRPr="0089573F" w:rsidRDefault="0089573F" w:rsidP="0089573F">
      <w:pPr>
        <w:spacing w:after="0" w:line="240" w:lineRule="auto"/>
        <w:jc w:val="right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Утверждено </w:t>
      </w:r>
    </w:p>
    <w:p w:rsidR="0089573F" w:rsidRPr="0089573F" w:rsidRDefault="0089573F" w:rsidP="0089573F">
      <w:pPr>
        <w:spacing w:after="0" w:line="240" w:lineRule="auto"/>
        <w:jc w:val="right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постановлением Правительства </w:t>
      </w:r>
    </w:p>
    <w:p w:rsidR="0089573F" w:rsidRPr="0089573F" w:rsidRDefault="0089573F" w:rsidP="0089573F">
      <w:pPr>
        <w:spacing w:after="0" w:line="240" w:lineRule="auto"/>
        <w:jc w:val="right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Республики Таджикистан </w:t>
      </w:r>
    </w:p>
    <w:p w:rsidR="0089573F" w:rsidRDefault="0089573F" w:rsidP="0089573F">
      <w:pPr>
        <w:spacing w:after="0" w:line="240" w:lineRule="auto"/>
        <w:jc w:val="right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от 2 декабря 2005 год </w:t>
      </w:r>
      <w:hyperlink r:id="rId7" w:anchor="A3CP0IK76Y" w:tooltip="Ссылка на оглавление: ПОСТАНОВЛЕНИЕ" w:history="1">
        <w:r w:rsidRPr="0089573F">
          <w:rPr>
            <w:rFonts w:ascii="Times New Roman Tj" w:eastAsia="Times New Roman" w:hAnsi="Times New Roman Tj" w:cs="Times New Roman"/>
            <w:sz w:val="28"/>
            <w:szCs w:val="28"/>
            <w:lang w:eastAsia="ru-RU"/>
          </w:rPr>
          <w:t>№471</w:t>
        </w:r>
      </w:hyperlink>
    </w:p>
    <w:p w:rsidR="0089573F" w:rsidRDefault="0089573F" w:rsidP="0089573F">
      <w:pPr>
        <w:spacing w:after="0" w:line="240" w:lineRule="auto"/>
        <w:jc w:val="right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</w:p>
    <w:p w:rsidR="0089573F" w:rsidRPr="0089573F" w:rsidRDefault="0089573F" w:rsidP="0089573F">
      <w:pPr>
        <w:spacing w:after="0" w:line="240" w:lineRule="auto"/>
        <w:jc w:val="right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bookmarkStart w:id="2" w:name="_GoBack"/>
      <w:bookmarkEnd w:id="2"/>
    </w:p>
    <w:p w:rsidR="0089573F" w:rsidRDefault="0089573F" w:rsidP="0089573F">
      <w:pPr>
        <w:spacing w:after="0" w:line="240" w:lineRule="auto"/>
        <w:jc w:val="center"/>
        <w:outlineLvl w:val="1"/>
        <w:rPr>
          <w:rFonts w:ascii="Times New Roman Tj" w:eastAsia="Times New Roman" w:hAnsi="Times New Roman Tj" w:cs="Times New Roman"/>
          <w:b/>
          <w:bCs/>
          <w:sz w:val="28"/>
          <w:szCs w:val="28"/>
          <w:lang w:eastAsia="ru-RU"/>
        </w:rPr>
      </w:pPr>
      <w:bookmarkStart w:id="3" w:name="A3CP0ILNC4"/>
      <w:bookmarkEnd w:id="3"/>
      <w:r w:rsidRPr="0089573F">
        <w:rPr>
          <w:rFonts w:ascii="Times New Roman Tj" w:eastAsia="Times New Roman" w:hAnsi="Times New Roman Tj" w:cs="Times New Roman"/>
          <w:b/>
          <w:bCs/>
          <w:sz w:val="28"/>
          <w:szCs w:val="28"/>
          <w:lang w:eastAsia="ru-RU"/>
        </w:rPr>
        <w:t xml:space="preserve">Положение о Межведомственном совете </w:t>
      </w:r>
    </w:p>
    <w:p w:rsidR="0089573F" w:rsidRPr="0089573F" w:rsidRDefault="0089573F" w:rsidP="0089573F">
      <w:pPr>
        <w:spacing w:after="0" w:line="240" w:lineRule="auto"/>
        <w:jc w:val="center"/>
        <w:outlineLvl w:val="1"/>
        <w:rPr>
          <w:rFonts w:ascii="Times New Roman Tj" w:eastAsia="Times New Roman" w:hAnsi="Times New Roman Tj" w:cs="Times New Roman"/>
          <w:b/>
          <w:bCs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b/>
          <w:bCs/>
          <w:sz w:val="28"/>
          <w:szCs w:val="28"/>
          <w:lang w:eastAsia="ru-RU"/>
        </w:rPr>
        <w:t>по обеспечению радиационной безопасности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1. Настоящее Положение определяет компетенцию и порядок деятельности Межведомственного совета по радиационной безопасности (далее Совет).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2. Совет создается в целях коллегиального рассмотрения вопросов и координации деятельности соответствующих полномочных органов-министерств, ведомств и местных исполнительных органов </w:t>
      </w:r>
      <w:proofErr w:type="gramStart"/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государственном</w:t>
      </w:r>
      <w:proofErr w:type="gramEnd"/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власти в области радиационной безопасности.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З. Совет руководствуется в своей деятельности Конституцией Республики Таджикистан, Законом Республики Таджикистан "О радиационной безопасности", настоящим Положением и другими нормативно-правовыми актами Республики Таджикистан, а также использует рекомендации Международного Агентства по атомной энергии (МАГАТЭ), Всемирной организации здравоохранения (ВОЗ) и других международно-правовых актов в области радиационной безопасности признанных Республикой Таджикистан.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Совет осуществляет свои полномочия во взаимодействии с другим полномочными органами-министерствами, ведомствами и местным исполнительными органами государственной власти.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4. Основной задачей Совета является координация выполнен, экономических, социальных</w:t>
      </w:r>
      <w:proofErr w:type="gramStart"/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.</w:t>
      </w:r>
      <w:proofErr w:type="gramEnd"/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gramStart"/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о</w:t>
      </w:r>
      <w:proofErr w:type="gramEnd"/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рганизационных, научно-технических правовых и иных мер, направленных на обеспечение охраны жизни </w:t>
      </w: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lastRenderedPageBreak/>
        <w:t>здоровья людей от вредного воздействия ионизирующего излучения, как в условиях нормальной жизнедеятельности, так и в условиях возникновения радиационной аварии.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5. Совет в соответствии с основной задачей: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-координирует деятельность полномочных органов-министерств, ведомств и местных исполнительных органов государственной власти при разработке проектов нормативно-правовых актов в области обеспеченна радиационной безопасности: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-вносит предложения в Правительство Республики Таджикистан по</w:t>
      </w:r>
      <w:proofErr w:type="gramStart"/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.</w:t>
      </w:r>
      <w:proofErr w:type="gramEnd"/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gramStart"/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ф</w:t>
      </w:r>
      <w:proofErr w:type="gramEnd"/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ормированию системы экономических, социальных, организационных, научно-технических, правовых и иных мер. направленных на обеспечение радиационной безопасности: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-анализирует эффективность проведения другими полномочными органами-министерствами, ведомствами и местными исполнительными органами государственной власти комплекса мер по обеспечению радиационной безопасности и подготавливает на его основе соответствующие предложения в Правительство Республики Таджикистан;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-готовит рекомендации по разработке мероприятий по радиационной защите населения в чрезвычайных ситуациях;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-участвует в разработке проектов национальных программ, направленных на обеспечение защиты населения и окружающей среды от вредного воздействия ионизирующего излучения;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-проводит анализ соблюдения законодательных актов, регулирующих отношения в области радиационной безопасности: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-оказывает содействие в организации и проведении мероприятий (конференций, симпозиумов, семинаров и других) по проблемам радиационной безопасности;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-изучает опыт зарубежных стран и деятельность международных организаций в области радиационной безопасности и вносит предложения по его использованию;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-вносит предложения по совершенствованию информирования населения о состоянии радиационной безопасности.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6. Совет имеет право: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lastRenderedPageBreak/>
        <w:t>-обсуждать на своих заседаниях отчеты полномочных органов-министерств, ведомств и местных исполнительных органов государственной власти по вопросам радиационной безопасности;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-привлекать для участия в работе Совета специалистов полномочных органов-министерств, ведомств и местных исполнительных органов государственной власти;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-запрашивать от полномочных органов-министерств, ведомств и исполнительных органов государственной власти на местах материалы и информацию, необходимые для принятия решений по вопросам радиационной безопасности;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7.Совет формируется из представителей министерств, ведомств и других местных исполнительных органов государственной власти. Председателя Совета и состав утверждает Правительство Республики Таджикистан в установленном законодательств Республики Таджикистан порядке.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8.Председатель Совета: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-руководит деятельностью Совета;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-созывает заседания Совета, формирует повестку дня, организует доведение ее до членов Совета;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-представляет Совет в отношениях с другими министерствами, ведомствами и местными исполнительными органами государственной власти по вопросам радиационной безопасности;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-осуществляет </w:t>
      </w:r>
      <w:proofErr w:type="gramStart"/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контроль за</w:t>
      </w:r>
      <w:proofErr w:type="gramEnd"/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выполнением принятых Советом решений;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-выполняет другие задачи и функции, возложенные на него Советом.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9.Совет осуществляет свою деятельность в соответствии </w:t>
      </w:r>
      <w:proofErr w:type="gramStart"/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о</w:t>
      </w:r>
      <w:proofErr w:type="gramEnd"/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gramStart"/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утверждаемым</w:t>
      </w:r>
      <w:proofErr w:type="gramEnd"/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им планом и регламентом работы. Заседания Совета проводятся по мере необходимости, но не реже одного раза в 6 месяцев. Заседание Совета считается правомочным, если на нем присутствует не менее 2/3 его членов. Перечень </w:t>
      </w:r>
      <w:proofErr w:type="gramStart"/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вопросов, относящихся к компетенции Совета и регламент его работы определяются</w:t>
      </w:r>
      <w:proofErr w:type="gramEnd"/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на заседании Совета.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10.Совет созывается по инициативе председателя или не менее 1/3 части от членов Совета. Решения Совета принимаются простым большинством голосов присутствующих на заседании членов Совета </w:t>
      </w:r>
      <w:proofErr w:type="gramStart"/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л</w:t>
      </w:r>
      <w:proofErr w:type="gramEnd"/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оформляются протоколом. В случае равенства голосов принятым считается решение, за которое проголосовал председательствующий.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lastRenderedPageBreak/>
        <w:t>Протоколы заседаний Совета подписываются председателем (его заместителем) и ответственным секретарем.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11.Решения Совета, принятые в пределах его компетенции являются обязательными для полномочных органов-министерств, ведомств и местных исполнительных органов государственной власти, в компетенцию которых входят вопросы радиационной безопасности и доводятся до них в виде выписок из протоколов заседаний Совета не позднее 10 дней после их принятия.</w:t>
      </w:r>
    </w:p>
    <w:p w:rsidR="0089573F" w:rsidRPr="0089573F" w:rsidRDefault="0089573F" w:rsidP="0089573F">
      <w:pPr>
        <w:spacing w:before="100" w:beforeAutospacing="1" w:after="100" w:afterAutospacing="1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89573F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12.Совет о результатах своей деятельности один раз в год информирует Правительство Республики Таджикистан.</w:t>
      </w:r>
    </w:p>
    <w:p w:rsidR="00D51C75" w:rsidRPr="0089573F" w:rsidRDefault="00D51C75" w:rsidP="0089573F">
      <w:pPr>
        <w:jc w:val="both"/>
        <w:rPr>
          <w:rFonts w:ascii="Times New Roman Tj" w:hAnsi="Times New Roman Tj" w:cs="Times New Roman"/>
          <w:sz w:val="28"/>
          <w:szCs w:val="28"/>
        </w:rPr>
      </w:pPr>
    </w:p>
    <w:sectPr w:rsidR="00D51C75" w:rsidRPr="0089573F" w:rsidSect="0089573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8F"/>
    <w:rsid w:val="006E5B8F"/>
    <w:rsid w:val="007D014E"/>
    <w:rsid w:val="0089573F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fp://rgn=70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7073" TargetMode="External"/><Relationship Id="rId5" Type="http://schemas.openxmlformats.org/officeDocument/2006/relationships/hyperlink" Target="vfp://rgn=36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1157</Words>
  <Characters>6599</Characters>
  <Application>Microsoft Office Word</Application>
  <DocSecurity>0</DocSecurity>
  <Lines>54</Lines>
  <Paragraphs>15</Paragraphs>
  <ScaleCrop>false</ScaleCrop>
  <Company/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2020-02-04T06:10:00Z</dcterms:created>
  <dcterms:modified xsi:type="dcterms:W3CDTF">2020-02-04T06:12:00Z</dcterms:modified>
</cp:coreProperties>
</file>