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5B" w:rsidRPr="00134A5B" w:rsidRDefault="00134A5B" w:rsidP="00134A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134A5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134A5B" w:rsidRPr="00134A5B" w:rsidRDefault="00134A5B" w:rsidP="00134A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4FV0TU8KK"/>
      <w:bookmarkEnd w:id="0"/>
      <w:r w:rsidRPr="00134A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134A5B" w:rsidRPr="00134A5B" w:rsidRDefault="00134A5B" w:rsidP="00134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A5B">
        <w:rPr>
          <w:rFonts w:ascii="Times New Roman" w:eastAsia="Times New Roman" w:hAnsi="Times New Roman"/>
          <w:sz w:val="26"/>
          <w:szCs w:val="26"/>
          <w:lang w:eastAsia="ru-RU"/>
        </w:rPr>
        <w:t>О Порядке организации и ведения Республиканского реестра экологических аудиторов и экологических аудиторских организаций</w:t>
      </w:r>
    </w:p>
    <w:p w:rsidR="00134A5B" w:rsidRPr="00134A5B" w:rsidRDefault="00134A5B" w:rsidP="00134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A5B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</w:t>
      </w:r>
      <w:hyperlink r:id="rId5" w:anchor="A3FF0EOUWE" w:tooltip="Ссылка на Закон РТ Об экологическом аудите :: Статья 11. Республиканский реестр экологических аудиторов и экологических аудиторских организаций" w:history="1">
        <w:r w:rsidRPr="00134A5B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11</w:t>
        </w:r>
      </w:hyperlink>
      <w:r w:rsidRPr="00134A5B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Республики Таджикистан "Об экологическом аудите" Правительство Республики Таджикистан постановляет:</w:t>
      </w:r>
    </w:p>
    <w:p w:rsidR="00134A5B" w:rsidRPr="00134A5B" w:rsidRDefault="00134A5B" w:rsidP="00134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A5B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</w:t>
      </w:r>
      <w:hyperlink r:id="rId6" w:tooltip="Ссылка на Порядок организации и ведения Республиканского реестра экологических аудиторов и аудиторских экологических организаций" w:history="1">
        <w:r w:rsidRPr="00134A5B">
          <w:rPr>
            <w:rFonts w:ascii="Times New Roman" w:eastAsia="Times New Roman" w:hAnsi="Times New Roman"/>
            <w:sz w:val="26"/>
            <w:szCs w:val="26"/>
            <w:lang w:eastAsia="ru-RU"/>
          </w:rPr>
          <w:t>Порядок</w:t>
        </w:r>
      </w:hyperlink>
      <w:r w:rsidRPr="00134A5B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организации и ведения Республиканского реестра экологических аудиторов и экологических аудиторских организаций (прилагается).</w:t>
      </w:r>
    </w:p>
    <w:p w:rsidR="00134A5B" w:rsidRPr="00134A5B" w:rsidRDefault="00134A5B" w:rsidP="00134A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A5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</w:p>
    <w:p w:rsidR="00134A5B" w:rsidRDefault="00134A5B" w:rsidP="00134A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A5B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Правительства </w:t>
      </w:r>
      <w:proofErr w:type="spellStart"/>
      <w:proofErr w:type="gramStart"/>
      <w:r w:rsidRPr="00134A5B">
        <w:rPr>
          <w:rFonts w:ascii="Times New Roman" w:eastAsia="Times New Roman" w:hAnsi="Times New Roman"/>
          <w:sz w:val="26"/>
          <w:szCs w:val="26"/>
          <w:lang w:eastAsia="ru-RU"/>
        </w:rPr>
        <w:t>Pec</w:t>
      </w:r>
      <w:proofErr w:type="gramEnd"/>
      <w:r w:rsidRPr="00134A5B">
        <w:rPr>
          <w:rFonts w:ascii="Times New Roman" w:eastAsia="Times New Roman" w:hAnsi="Times New Roman"/>
          <w:sz w:val="26"/>
          <w:szCs w:val="26"/>
          <w:lang w:eastAsia="ru-RU"/>
        </w:rPr>
        <w:t>публики</w:t>
      </w:r>
      <w:proofErr w:type="spellEnd"/>
      <w:r w:rsidRPr="00134A5B">
        <w:rPr>
          <w:rFonts w:ascii="Times New Roman" w:eastAsia="Times New Roman" w:hAnsi="Times New Roman"/>
          <w:sz w:val="26"/>
          <w:szCs w:val="26"/>
          <w:lang w:eastAsia="ru-RU"/>
        </w:rPr>
        <w:t xml:space="preserve"> Таджикистан          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Pr="00134A5B">
        <w:rPr>
          <w:rFonts w:ascii="Times New Roman" w:eastAsia="Times New Roman" w:hAnsi="Times New Roman"/>
          <w:sz w:val="26"/>
          <w:szCs w:val="26"/>
          <w:lang w:eastAsia="ru-RU"/>
        </w:rPr>
        <w:t xml:space="preserve">    Эмомали </w:t>
      </w:r>
      <w:proofErr w:type="spellStart"/>
      <w:r w:rsidRPr="00134A5B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134A5B" w:rsidRPr="00134A5B" w:rsidRDefault="00134A5B" w:rsidP="00134A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A5B" w:rsidRPr="00134A5B" w:rsidRDefault="00134A5B" w:rsidP="00134A5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A5B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134A5B" w:rsidRPr="00134A5B" w:rsidRDefault="00134A5B" w:rsidP="00134A5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A5B">
        <w:rPr>
          <w:rFonts w:ascii="Times New Roman" w:eastAsia="Times New Roman" w:hAnsi="Times New Roman"/>
          <w:sz w:val="26"/>
          <w:szCs w:val="26"/>
          <w:lang w:eastAsia="ru-RU"/>
        </w:rPr>
        <w:t>от 29 августа 2015 года, №550</w:t>
      </w:r>
    </w:p>
    <w:p w:rsidR="00E929D9" w:rsidRPr="00134A5B" w:rsidRDefault="00E929D9" w:rsidP="00134A5B">
      <w:pPr>
        <w:jc w:val="both"/>
        <w:rPr>
          <w:rFonts w:ascii="Times New Roman" w:hAnsi="Times New Roman"/>
        </w:rPr>
      </w:pPr>
    </w:p>
    <w:p w:rsidR="00134A5B" w:rsidRPr="00134A5B" w:rsidRDefault="00134A5B">
      <w:pPr>
        <w:jc w:val="both"/>
        <w:rPr>
          <w:rFonts w:ascii="Times New Roman" w:hAnsi="Times New Roman"/>
        </w:rPr>
      </w:pPr>
      <w:bookmarkStart w:id="1" w:name="_GoBack"/>
      <w:bookmarkEnd w:id="1"/>
    </w:p>
    <w:sectPr w:rsidR="00134A5B" w:rsidRPr="0013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EA"/>
    <w:rsid w:val="00134A5B"/>
    <w:rsid w:val="006833EA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5133" TargetMode="External"/><Relationship Id="rId5" Type="http://schemas.openxmlformats.org/officeDocument/2006/relationships/hyperlink" Target="vfp://rgn=1159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2017-02-28T10:53:00Z</dcterms:created>
  <dcterms:modified xsi:type="dcterms:W3CDTF">2017-02-28T10:54:00Z</dcterms:modified>
</cp:coreProperties>
</file>