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F" w:rsidRPr="006C7D6F" w:rsidRDefault="006C7D6F" w:rsidP="006C7D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6C7D6F" w:rsidRPr="006C7D6F" w:rsidRDefault="006C7D6F" w:rsidP="006C7D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X70NJDHZ"/>
      <w:bookmarkEnd w:id="0"/>
      <w:r w:rsidRPr="006C7D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6C7D6F" w:rsidRPr="006C7D6F" w:rsidRDefault="006C7D6F" w:rsidP="006C7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>О Порядке организации государственной системы учета и контроля ядерных материалов и источников ионизирующего излучения</w:t>
      </w:r>
    </w:p>
    <w:p w:rsidR="006C7D6F" w:rsidRPr="006C7D6F" w:rsidRDefault="006C7D6F" w:rsidP="006C7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19" w:tooltip="Ссылка на Закон РТ Об использовании атомной энергии :: Статья 15. Учет и контроль ядерных материалов и источников ионизирующего излучения" w:history="1">
        <w:r w:rsidRPr="006C7D6F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15</w:t>
        </w:r>
      </w:hyperlink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"Об использовании атомной энергии" Правительство Республики Таджикистан постановляет:</w:t>
      </w:r>
    </w:p>
    <w:p w:rsidR="006C7D6F" w:rsidRPr="006C7D6F" w:rsidRDefault="006C7D6F" w:rsidP="006C7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прилагаемый </w:t>
      </w:r>
      <w:hyperlink r:id="rId6" w:tooltip="Ссылка на Порядок организации государственной системы учета и контроля ядерных материалов и источников ионизирующего излучения" w:history="1">
        <w:r w:rsidRPr="006C7D6F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государственной системы учета и контроля ядерных материалов и источников ионизирующего излучения.</w:t>
      </w:r>
      <w:bookmarkStart w:id="1" w:name="_GoBack"/>
      <w:bookmarkEnd w:id="1"/>
    </w:p>
    <w:p w:rsidR="006C7D6F" w:rsidRPr="006C7D6F" w:rsidRDefault="006C7D6F" w:rsidP="006C7D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</w:p>
    <w:p w:rsidR="006C7D6F" w:rsidRDefault="006C7D6F" w:rsidP="006C7D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                                 Эмомали </w:t>
      </w:r>
      <w:proofErr w:type="spellStart"/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6C7D6F" w:rsidRDefault="006C7D6F" w:rsidP="006C7D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6F" w:rsidRPr="006C7D6F" w:rsidRDefault="006C7D6F" w:rsidP="006C7D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6F" w:rsidRPr="006C7D6F" w:rsidRDefault="006C7D6F" w:rsidP="006C7D6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6C7D6F" w:rsidRPr="006C7D6F" w:rsidRDefault="006C7D6F" w:rsidP="006C7D6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D6F">
        <w:rPr>
          <w:rFonts w:ascii="Times New Roman" w:eastAsia="Times New Roman" w:hAnsi="Times New Roman"/>
          <w:sz w:val="26"/>
          <w:szCs w:val="26"/>
          <w:lang w:eastAsia="ru-RU"/>
        </w:rPr>
        <w:t>от 4 октября 2013 года, № 449</w:t>
      </w:r>
    </w:p>
    <w:p w:rsidR="00E929D9" w:rsidRPr="006C7D6F" w:rsidRDefault="00E929D9" w:rsidP="006C7D6F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6C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EC"/>
    <w:rsid w:val="006C7D6F"/>
    <w:rsid w:val="008951EC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0174" TargetMode="External"/><Relationship Id="rId5" Type="http://schemas.openxmlformats.org/officeDocument/2006/relationships/hyperlink" Target="vfp://rgn=5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2017-04-28T04:14:00Z</dcterms:created>
  <dcterms:modified xsi:type="dcterms:W3CDTF">2017-04-28T04:15:00Z</dcterms:modified>
</cp:coreProperties>
</file>