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 Утверждено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Постановлением Правительства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Республики Таджикистан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от 30 декабря 1998 года  № 513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ПОЛОЖЕНИЕ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О ТЕХНИЧЕСКОЙ ИНВЕНТАРИЗАЦИИ УЧАСТКОВ, СТРОЕНИЙ, СООРУЖЕНИЙ,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ИНЖЕНЕРНЫХ СЕТЕЙ  И  ОБЪЕКТОВ ВНЕШНЕГО БЛАГОУСТРОЙСТВА В ГОРОДАХ,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      РАЙОНАХ, ПОСЕЛКАХ И СЕЛАХ РЕСПУБЛИКИ ТАДЖИКИСТАН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I. ОБЩИЕ ПОЛОЖЕНИЯ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1. Техническая инвентаризация участков строений,  сооружений, ин-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женерных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сетей и объектов внешнего благоустройства в городах, районах,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поселках и селах республики заключается в учете (паспортизации),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оцен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ке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(переоценке) и хранении систематизированных сведений о правовом по-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ложении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, техническом и физическом состоянии имущества.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2. Инвентаризационные  работы  и  регистрация  текущих  изменений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участков </w:t>
      </w:r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строений,  сооружений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>,  инженерных сетей и объектов  внешнего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благоустройства  производится межрайонными предприятиями (бюро)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техни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ческой инвентаризации (МПТИ,  БТИ).  Методическое руководство  работой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предприятий  технической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инвентаризации осуществляется Республиканским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объединением технической инвентаризации (</w:t>
      </w:r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РОТИ)  Государственного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кон-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церна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"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Таджиккоммунсервис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".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3. В целях поддержания материалов </w:t>
      </w:r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технической  инвентаризации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на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должном уровне, предприятия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техинвентаризации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осуществляют регистрацию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текущих изменений в составе,  техническом состоянии и стоимости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участ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ков </w:t>
      </w:r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строений,  сооружений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>, инженерных сетей и объектов внешнего благо-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устройства,  при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наличии положительного заключения экологической  экс-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пертизы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.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4. Текущая инвентаризация участков строений,  сооружений и других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объектов,  находящихся  в  собственности юридических и физических лиц,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проводится на основании настоящего Положения и </w:t>
      </w:r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Инструкций,  утвержден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ных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в установленном порядке, не реже одного раза в три года.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5. Оценка,  произведенная предприятиями технической 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инвентариза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ции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,  при инвентаризации участков строений, сооружений, инженерных се-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тей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и объектов внешнего благоустройства,  находящихся в ведении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юриди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ческих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и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физических лиц,  обязательна при проведении налогообложения,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страхования, нотариальных и других действий.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6. В  целях  обеспечения  единого  порядка Государственного учета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объектов жилищно-коммунального и иного назначения устанавливаются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сле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дующие инвентаризационные и регистрационные документы: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- Технический паспорт на строения,  сооружения, инженерные сети и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объекты внешнего благоустройства;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- Технический паспорт на домовладение,  состоящее из  одного  или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нескольких строений, расположенных на отдельном земельном участке, или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индивидуальную квартиру;  при квартальной застройке на каждое основное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строение.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II. ОБЪЕКТЫ ТЕХНИЧЕСКОЙ ИНВЕНТАРИЗАЦИИ И ПРАВОВОЙ РЕГИСТРАЦИИ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  <w:bookmarkStart w:id="0" w:name="_GoBack"/>
      <w:bookmarkEnd w:id="0"/>
      <w:r w:rsidRPr="00EC31FA">
        <w:rPr>
          <w:rFonts w:ascii="Courier New CYR" w:hAnsi="Courier New CYR" w:cs="Courier New CYR"/>
          <w:b/>
          <w:bCs/>
          <w:sz w:val="20"/>
          <w:szCs w:val="20"/>
        </w:rPr>
        <w:t>7. Технической  инвентаризации  и  правовой регистрации в порядке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настоящего Положения подлежат: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- строения  и  сооружения,  инженерные подземные и надземные сети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(</w:t>
      </w:r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водопроводные,  канализационные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,  газовые, теплофикационные,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электри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ческие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,  контактные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и линии связи),  находящиеся в ведении юридических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лиц,  независимо от форм собственности, а также другие объекты за иск-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лючением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объектов, указанных в п.9 настоящего Положения;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- все виды имущества,  находящиеся в ведении и распоряжении мест-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ных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органов исполнительной власти, относящихся к основному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имуществен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ному фонду в городах, районах, поселках и селах;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- объекты  внешнего благоустройства:  дорожно-мостовое хозяйство,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парки, скверы, фонтаны;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- строения и сооружения,  находящиеся в ведении физических лиц, а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также жилые дома (дачи) </w:t>
      </w:r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граждан,  принадлежащие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им  на  правах  личной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собственности.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8. Учету (паспортизации) и оценке (переоценке) подлежат все  виды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имущества, относящиеся к основному фонду, на участках с застройкой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жи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лой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,  торговой,  складской,  административно-управленческой,  культур-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но-бытовой и состоящие из: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- основных строений; - служебных построек;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-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внутридворовых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сооружений;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- сооружений дорожно-мостового хозяйства - дорог, тротуаров,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мос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тов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,  берегоукрепительных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сооружений,  а также парков, скверов, фонта-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нов.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9. Технической инвентаризации не подлежат земельные участки,  на-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ходящиеся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в компетенции Комитета по земельным ресурсам и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землеустройс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тву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при Правительстве Республики Таджикистан,  переданные ему в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соот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ветствии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с Земельным кодексом Республики Таджикистан, а также отведен-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ные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под: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а) железнодорожные линии,  затоны, искусственные водные пути,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ма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гистральные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оросительные  каналы и разного рода транспортные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сооруже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ния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;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б) </w:t>
      </w:r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заводы,  фабрики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>, промышленные склады, элеваторы и другие про-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изводственные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предприятия (кроме коммунальных);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в) электрические и гидроэнергетические станции,  подстанции и ли-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нии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электропередачи (кроме коммунальных);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г) телефонные и телеграфные станции,  радиоузлы и другие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сооруже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ния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связи;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д) казармы, стрельбища, лагеря, полигоны, аэродромы и другие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объ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екты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, связанные с государственной обороной.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Все земельные  участки,  перечисленные в подпунктах "а - д",  ре-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гистрируются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лишь по внешним границам.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10. При производстве инвентаризационных работ и регистрации теку-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щих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изменений (смены </w:t>
      </w:r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владельца,  дарении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>,  купли-продажи, обмена, нас-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ледства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,  передачи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с баланса на баланс и др.) предприятия технической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инвентаризации (МПТИ,  БТИ) производят,  в установленном порядке,  ре-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гистрацию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имущества, находящегося во владении юридических и физических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лиц, по правоустанавливающим документам.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11. </w:t>
      </w:r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При  производстве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инвентаризационных работ,  путем сплошного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обхода в городах,  районах,  поселках и селах республики,  предприятия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технической  инвентаризации  производят обязательную регистрацию само-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вольно возведенных строений,  сооружений,  захвата земель и сообщают о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них в соответствующие местные органы исполнительной власти.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 III. ОПЛАТА РАБОТ И УСЛУГ ПО ТЕХНИЧЕСКОЙ ИНВЕНТАРИЗАЦИИ И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РЕГИСТРАЦИИ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      12. Оплата работ и услуг по проведению технической инвентаризации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и  регистрации  текущих  изменений в составе,  техническом состоянии и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стоимости строений и </w:t>
      </w:r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сооружений,  принадлежащих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юридическим и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физичес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ким  лицам,  независимо  от форм собственности,  производится согласно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заключенных  договоров  с  предприятиями  технической   инвентаризации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(МПТИ,  БТИ).  Тарифы  на  работы и услуги согласуются с Министерством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>экономики и внешних экономических связей Республики Таджикистан.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13. Предприятия технической инвентаризации (МПТИ,  БТИ) несут от-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ветственность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за полноту и точность сведений, указанных в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инвентариза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ционных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gram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документах,  а</w:t>
      </w:r>
      <w:proofErr w:type="gram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также правильность их оформления и правовую ре-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гистрацию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. Жалобы на неправильную оценку подаются плательщиками в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Рес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публиканское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объединение технической инвентаризации или 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Государствен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ный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концерн "</w:t>
      </w:r>
      <w:proofErr w:type="spellStart"/>
      <w:r w:rsidRPr="00EC31FA">
        <w:rPr>
          <w:rFonts w:ascii="Courier New CYR" w:hAnsi="Courier New CYR" w:cs="Courier New CYR"/>
          <w:b/>
          <w:bCs/>
          <w:sz w:val="20"/>
          <w:szCs w:val="20"/>
        </w:rPr>
        <w:t>Таджиккоммунсервис</w:t>
      </w:r>
      <w:proofErr w:type="spellEnd"/>
      <w:r w:rsidRPr="00EC31FA">
        <w:rPr>
          <w:rFonts w:ascii="Courier New CYR" w:hAnsi="Courier New CYR" w:cs="Courier New CYR"/>
          <w:b/>
          <w:bCs/>
          <w:sz w:val="20"/>
          <w:szCs w:val="20"/>
        </w:rPr>
        <w:t>".</w:t>
      </w:r>
    </w:p>
    <w:p w:rsidR="00EC31FA" w:rsidRPr="00EC31FA" w:rsidRDefault="00EC31FA" w:rsidP="00EC31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C31FA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7E59FD" w:rsidRPr="00EC31FA" w:rsidRDefault="007E59FD">
      <w:pPr>
        <w:rPr>
          <w:sz w:val="20"/>
          <w:szCs w:val="20"/>
        </w:rPr>
      </w:pPr>
    </w:p>
    <w:sectPr w:rsidR="007E59FD" w:rsidRPr="00EC31FA" w:rsidSect="00C01D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31FA"/>
    <w:rsid w:val="00613D88"/>
    <w:rsid w:val="007E59FD"/>
    <w:rsid w:val="00E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C3F06-69DB-4FC1-B57B-6856B08A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5956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Джалил Бузруков</cp:lastModifiedBy>
  <cp:revision>3</cp:revision>
  <dcterms:created xsi:type="dcterms:W3CDTF">2015-04-22T10:57:00Z</dcterms:created>
  <dcterms:modified xsi:type="dcterms:W3CDTF">2017-09-04T11:45:00Z</dcterms:modified>
</cp:coreProperties>
</file>