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28" w:rsidRPr="00207B28" w:rsidRDefault="00207B28" w:rsidP="00C05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07B28" w:rsidRPr="00207B28" w:rsidRDefault="00207B28" w:rsidP="00C05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Ссылка на Пост. Правительства РТ О Государственной программе развития Таджикской академии сельскохозяйственных наук на 2016 - 2020 годы" w:history="1">
        <w:r w:rsidRPr="00715A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</w:t>
        </w:r>
      </w:hyperlink>
    </w:p>
    <w:p w:rsidR="00207B28" w:rsidRPr="00207B28" w:rsidRDefault="00207B28" w:rsidP="00C05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Таджикистан </w:t>
      </w:r>
    </w:p>
    <w:p w:rsidR="00207B28" w:rsidRPr="00207B28" w:rsidRDefault="00207B28" w:rsidP="00C05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30 декабря 2015 года, № 790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4JO0XOW31"/>
      <w:bookmarkEnd w:id="0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ПРОГРАММА РАЗВИТИЯ ТАДЖИКСКОЙ АКАДЕМИИ СЕЛЬСКОХОЗЯЙСТВЕННЫХ НАУК НА 2016-2020 годы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4JO0XP8K6"/>
      <w:bookmarkEnd w:id="1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современном этапе развития Республики Таджикистан обеспечение населения доброкачественной сельскохозяйственной продукцией является одним из важных стратегических направлений страны. В связи с этим, руководитель страны, Его Превосходительство, уважаемый Эмомали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"Для обеспечения продовольственной безопасности к будущему сельскохозяйственной отрасли нам необходимо относиться дальновиднее и очень серьёзно. Мы должны усилить деятельность отрасли внедрением современных научно-технических достижений и новейших технологий".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науки в республике непрерывно поддерживается Президентом страны и Правительством, принимаются концепции, программы и отраслевые законы, достигнуты определенные результаты. В последние годы ученые создали целый ряд высокопродуктивных сортов сельскохозяйственных культур, пород и типов скота, разработали эффективные технологии их выращивания ю и защиты от болезней и вредителей, которые внедряются в производство. Тем не менее, достижения сельскохозяйственной науки и особенно их внедрение не достаточны для эффективного развития сельскохозяйственного производства.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Поэтому в настоящее время сельскохозяйственная наука должна достичь значительных результатов и способствовать внедрению инновационных технологий,  увеличению производства сельскохозяйственной продукции и обеспечению продовольственной безопасности республики. В то же время развитие сельскохозяйственной науки сталкивается с проблемами, решение  которых нуждается в государственной поддержке. Настоящая Программа разработана в соответствии с пунктом 31 постановления Правительства Республики Таджикистан от 28 января 2015 года, </w:t>
      </w:r>
      <w:hyperlink r:id="rId6" w:tooltip="Ссылка на Пост. Правительства РТ Об итогах социально-экономического развития РТ в 2014 году и задачах на 2015 год" w:history="1">
        <w:r w:rsidRPr="00C058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21</w:t>
        </w:r>
      </w:hyperlink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результатах социально-экономического развития Республики Таджикистан в 2014году и задачи на 2015 год", с целью решения проблем, существующих в деятельности Таджикской академии сельскохозяйственных наук.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4JO0YXF6W"/>
      <w:bookmarkEnd w:id="2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СОВРЕМЕННОЕ СОСТОЯНИЕ ТАДЖИКСКОЙ АКАДЕМИИ СЕЛЬСКОХОЗЯЙСТВЕННЬК НАУК И ПРОБЛЕМЫ, ТРЕБУЮЩИЕ РЕШЕНИЯ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Таджикская академия сельскохозяйственных наук (далее - ТАСХН) учреждена Указом Президента Советской Социалистической Республики Таджикистан от 19 июля 1991 года, №294 и постановлением Кабинета Министров Республики Таджикистан от 27 сентября 1991 года, № ФП-173 с целью повышения эффективности научных исследований, улучшения научного обеспечения развития отраслей агропромышленного комплекса и  его координации, способствования увеличению  производства сельскохозяйственной продукции.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структуру ТАСХН входят 7 научных отраслевых институтов (растениеводство, садоводство и овощеводство, почвоведение, животноводство, ветеринария, проблемы биологической безопасности, экономика сельского хозяйства), 3 научных центра (Национальный центр генетических ресурсов, Республиканский центр биотехнологии скота, Центр механизации сельского хозяйства и инновационных технологий) и сеть из 26 филиалов, станций, опорных пунктов и экспериментальные хозяйства научных учреждений.</w:t>
      </w:r>
      <w:proofErr w:type="gramEnd"/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Задачи и основные направления деятельности ТАСХН: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высокопродуктивных сортов и гибридов растений, плодовых культур и винограда,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высокопродуктивныхпород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типов скота;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изучение и хранение генетических ресурсов сельскохозяйственных растений и их диких сородичей, сельскохозяйственного скота и патогенных микроорганизмов;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эффективных технологий выращивания сельскохозяйственных растений, плодовых культур, винограда и сельскохозяйственного скота;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эффективных методов защиты растений и животных от болезней и вредителей;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методов повышения плодородия почвы и ее защиты от деградации и засоления;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усовершенствование сельскохозяйственных машин и оборудования;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исследований по проблемам развития сельскохозяйственной экономики;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координация сельскохозяйственной науки в учреждениях агропромышленного комплекса;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высококвалифицированных научных кадров;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пропаганда и внедрение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достюкений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&lt;L’ZI&lt; p&gt;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научных учреждениях ТАСХН 1114 сотрудников, из них 512 научных сотрудников, в том числе 29 докторов наук, 115 кандидатов наук, 5 академиков и 8 член-корреспондентов ТАСХН заняты научными исследованиями.</w:t>
      </w:r>
      <w:proofErr w:type="gramEnd"/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2011-2015 годов научные учреждения ТАСХН обеспечивая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отраслей сельского хозяйства, достигли ряд результатов.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области растениеводства создано 72 сорта сельскохозяйственных культур растений и предложено Государственной  комиссии по сортоиспытанию сельскохозяйственных культур и 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oxpa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 Министерства сельского хозяйства Республики Таджикистан, из которых 25 районировано. Учеными разработано 7 технологий выращивания сельскохозяйственных культур. Разработаны и созданы эффективные пути увеличения качественных семян сельскохозяйственных растений и их защиты от болезней и вредных насекомых с использованием интегрированного метода. Коллекция сортов и образцов местных и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интродуцированных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растений доведена до 11314.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отраслях садоводства, виноградарства, овощеводства и картофелеводства ученые ТАСХН создали 24 новых высокопродуктивные сорта, из которых 10 районировано. Разработана технология, выращивания стандартных саженцев косточковых культур в течени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  года и создания интенсивных садов косточковых и яблонь на приусадебных участках и общественных хозяйствах.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системы размещения сортов овощей и бахчевых культур, картофеля, плодовых культур и винограда в зависимости от регионов республики, технологии размножения семенного картофеля генеративным и вегетативными способами из черенков и боковых почек, выращивания лука рассадой и севком (мелкими луковицами), выращивания саженцев плодовых культур с закрытой корневой системой и использованием "вставки" при окулировке, размножения низкорослых подвоев из корневой поросли и ресурсосберегающий метод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сушки фруктов и винограда. Разработана технология выращивания овощей (лук, морковь) с применением сева на грядках и выращивание их семян в течение года. Созданы методы эффективной защиты плодовых деревьев и винограда от болезней и вредителей.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области механизации сельского хозяйства ученые ТАСХН изобрели 5 комбинированных машин и оборудование по нулевой обработке почвы и внесению минеральных удобрений, формированию грядок ю и усовершенствовали механизацию обработки междурядий в садах,  виноградниках и на орошаемых землях. В Национальный патентно-информационный центр, подано 4 заявки на усовершенствование </w:t>
      </w: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оборудования механизации сельскохозяйственного производства, на которые получены положительные решения.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почвоведении разработаны и внедрены эффективные методы повышения плодородия почвы, технология мульчирования террас в садах и виноградниках, полосной посев сельскохозяйственных культур, пути эффективного использования влаги естественных осадков и нормы внесения удобрений, методы регулирования орошения, предохранения вторичного засоления земель различных регионов республики, новые технологии орошения сельскохозяйственных культур на склоновых землях, метод использования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-бентонита для повышения плодородия почв, использования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биодренажа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снижения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грунтов вод разработана электронная форма Карты "Почвы Таджикистана".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отрасли животноводства создана таджикская густошерстная порода коз, улучшены генетические и продуктивные качества пород крупного рогатого скота, овец, яков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памирского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и кроссов индюков, выращиваемых 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республе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 того, отобраны селекционные группы и племенное ядро мясного скота, продолжаются целевые исследования по созданию тонкорунной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дарвазской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породы овец,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шахринавско-регарского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гиссарской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породы овец, таджикского типа мясного скота, местной породы пчел. Определены нормативы эффективного кормления скота и использования пастбищ.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Достижения ученых ТАСХН в области ветеринарии. Разработано более 30 нормативно-технических документации по диагностике, профилактике и лечению болезней животных и птиц. Кроме того налажено производство 12 диагностических и лечебных препаратов. Экспериментальным путем произведено более 125,7 тысяч доз вакцин против инфекционных болезней животных и 16 тысяч доз других ветеринарных препаратов и предложено животноводческим хозяйствам республики для испытания и большинство из них внедрено в производство с хорошими результатами.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Разработаны и внедрены методы диагностики, профилактики и лечения инфекционных и инвазионных болезней животных. В приграничных районах проведен </w:t>
      </w:r>
      <w:proofErr w:type="spellStart"/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отологический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опасных инфекционных болезней животных, разработан метод создания буферной зоны в целях охраны страны от патогенов. Изучены свойства штаммов возбудителей болезней животных и птиц, местных полезных штаммов и создана основа для создания национального банка генетических ресурсов микроорганизмов. Внедрено новое научное направление создания 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микробиологических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пробиотиков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Bacillus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subtills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области экономики сельского хозяйства учеными ТАСХН разработаны модели развития, стабильного прогресса аграрной экономики и экономики </w:t>
      </w: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горных регионов, концепции аграрной политики Таджикистана, использования земель и организации нового сельского хозяйства. Совместно с Министерством сельского хозяйства Республики Таджикистан разработана Программа аграрного реформирования Таджикистана до 2020 года и Инновационная концепция  развития агропромышленного комплекса, которые утверждены Правительством Республики Таджикистан.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 учетом повседневных проблем развития сельского хозяйства определены актуальные направления отраслевой науки, разработано 56 научно-исследовательских тем на 2016-2020 годы и предложены Совету по координации научно-исследовательских работ республики.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Ученые ТАСНХ на основе научных достижений 2011-2014 годов и первой половины 2015 года  стали обладателями 55 патентов и 71 авторских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сведетельств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рацпредложений.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 этот период сотрудники научных учреждений ТАСХН, защитили 78 научных работ, в том числе 15 докторских и 63 кандидатских диссертаций. С целью усиления научного потенциала Президиумом ТАСХН утверждена программа "Перспективы, подготовки научных кадров и повышения их квалификации на 2015-2024 годы". Научные учреждения ТАСХН провели 146 международные, республиканские и региональные конференции, учеными опубликовано 1090 научных работ, в том числе 86 книг и монографий, 181 рекомендации и руководства. Кроме того, 670 раз в средствах массовой информации они выступили о насущных проблемах развития сельского хозяйства.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Ученые научных учреждений ТАСХН принимали активное участие в разработке 7 Государственных программ развития отраслей сельского хозяйства на 2016-2020 годы.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4JP0JMUBM"/>
      <w:bookmarkEnd w:id="3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АКТУАЛЬНЫЕ ПРОБЛЕМЫ РАЗВИТИЯ ТАДЖИКСКОЙ АКАДЕМИИ СЕЛЬСКОХОЗЯЙСТВЕННЫХ НАУК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Для дальнейшего развития ТАСХН необходимо решить вопросы усиления материально-технической базы научных учреждений и их подразделений, увеличения научного потенциала, разработки современных сельскохозяйственных технологий, внедрения научных достижений в производство и др.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Более 80% выделяемых для научных учреждений ТАСХН из государственного бюджета средств идут на заработную плату и отчисления в фонд социальной защиты населения, делая невозможным оснащение лабораторий научных учреждений современным оборудованием, покупку химических реактивов и диагностических средств. Укрепление материально-технической базы экспериментальных хозяйств за </w:t>
      </w: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счет/внутренних средств. За период независимости республики научным учреждениям ТАСХН не предоставлялось возможным использование современного оборудования для постановки точного диагноза по биотехнологии, определению качества сельскохозяйственной продукции, генетического происхождения животных и промышленной технологии производства ’биологических препаратов. Существующее оборудование научных учреждений ТАСХН полностью не отвечает современным требованиям научных исследований. В результате уровень проводимых экспериментов не позволяет достичь желаемых результатов.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22. Кроме того, обеспеченность научных учреждений ТАСХН остепененными учеными составляет всего 30%, что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яано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достаточно для эффективного проведения научно-исследовательских работ. По причине, низкого уровня заработной платы и доплат за научные степени, отсутствия жилья и общежития для аспирантов и молодых ученых и других социальных условий, привлечение молодых талантливых специалистов к научной работе становится всё сложнее. Из-за нехватки средств затруднено прохождение курсов повышения квалификации молодых ученых по перспективным научным направлениям, особенно в признанных зарубежных научных центрах.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Следует отметить, что слабо организовано вознаграждение ученых  за создание новых сортов сельскохозяйственных культур, пород и типов животных, разработку биологических препаратов, изобретение сельскохозяйственных машин  и оборудования, рацпредложений, усовершенствования и инновации, публикацию книги монографий.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большинстве научных учреждений ТАСХН административные и лабораторные здания по причине выделения недостаточных средств нуждаются в ремонте, экспериментальные участка и институтов недостаточно  обеспечены современным оборудованием, транспортом сельскохозяйственной техникой.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4JP0KG1WU"/>
      <w:bookmarkEnd w:id="4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ЦЕЛЬ И ЗАДАЧИ ПРОГРАММЫ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Основной целью Программы является повышение эффективности сельскохозяйственных научных исследований и конкурентоспособности их результатов в современных условиях реорганизации отрасли, пропаганда и внедрение научных достижений, способствующих увеличению производства сельскохозяйственной продукции, обеспечение продовольственной безопасности и социально-экономического развития страны.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Для достижения цели предусмотрено решение следующих задач: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исследований в перспективных направлениях сельскохозяйственной науки;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современных лабораторий, оснащение их современным оборудованием;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высококвалифицированных кадров в перспективных  направлениях сельскохозяйственной науки и их переподготовка;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пропаганды и внедрения научных достижений и  инновационных технологий;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сотрудничества в проведении фундаментальных и  прикладных научных исследований и подготовка кадров совместно с  отечественными и зарубежными научными учреждениями и международными организациями;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усовершенствование структуры и управления научными учреждениями ТАСХН.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4JP0KKKIG"/>
      <w:bookmarkEnd w:id="5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ПЕРСПЕКТИВНЫЕ НАПРАВЛЕНИЯ ДАЛЬНЕЙШЕГО РАЗВИТИЯ СЕЛЬСКОХОЗЯЙСТВЕННОЙ НАУКИ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ТАСХН с учетом  существующих проблем сельскохозяйственной отрасли, исполнения государственных программ, по обеспечению продовольственной  безопасности, разработали перспективные направления развития  сельскохозяйственной науки, которые вошли в "Перечень перспективных направлений развития науки, техники и технологий в Республике Таджикистан на 2015-2020 годы" и утверждены постановлением Правительства Республики Таджикистан от 4 декабря 2014года, </w:t>
      </w:r>
      <w:hyperlink r:id="rId7" w:tooltip="Ссылка на Пост. Правительства РТ О Перечне приоритетных направлений научных, технических и технологических исследований в РТ на 2015-2020 годы" w:history="1">
        <w:r w:rsidRPr="00C058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№765</w:t>
        </w:r>
      </w:hyperlink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перечнем исследования в научных учреждениях ТАСХН будут направлены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следующих вопросов: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селекция и биотехнология сельскохозяйственных культур и животных в связи с изменением климата; 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ресурсосберегающих и инновационных технологий  повышения плодородия почвы, выращивания сельскохозяйственных культур, животных и интегральной защиты их от болезней и насекомых-вредителей;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генофонда местных сельскохозяйственных культур;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современная биотехнология производства биологических препаратов против болезней животных и растений и обеспечение санитарной безопасности сельскохозяйственной продукции;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разработка предложений по повышению экономической эффективности сельскохозяйственного производства.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4JP0L79XC"/>
      <w:bookmarkEnd w:id="6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ОСНОВНЫЕ НАПРАВЛЕНИЯ РЕАЛИЗАЦИИ ПРОГРАММЫ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Для реализации настоящей Программы в различных областях сельскохозяйственной науки и направлениях предусмотрено выполнение следующих работ: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области земледелия. Проведение научно-исследовательских работ по созданию высокопродуктивных сортов и гибридов сельскохозяйственных культур, семеноводству и современной технологии выращивания хлопка, зерновых, бобовых, кормовых и масличных культур,  риса, табака, шелкопряда, агрохимии, определению эффективных методов и нормативов орошения сельскохозяйственных культур являются актуальными. 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30. Разработка эффективной технологии выращивания промежуточных культур, сохранение и повышение уровня плодородия,  почвы, получение  высокого и качественного урожая сельскохозяйственных культур на орошаемых и богарных территориях регионов республики будут продолжены.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Будут созданы сорта и гибриды сельскохозяйственных культур, устойчивые в жаре, засухе и недостаточности влаги, дающие в  условиях изменение климата экономически выгодный урожай.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Определение норм и эффективных методов использования удобрений 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выравщивании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культур, с учетом уровня плодородия земель в Основных и повторных посевах, получение 2 урожаев зерновых в течение года, разработка методов интегрированной борьбы с болезнями и вредителями сельскохозяйственных культур, изобретение и усовершенствование машин и оборудования по обработке почв являются перспективными.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В области садоводства и овощеводства.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проведены научно-исследовательские работы  по созданию сортов плодовых культур и винограда, устойчивых к экологическим условиям, усовершенствованию технологии их выращивания и обеспеченных влагой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багарных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землях,  усовершенствованию выращивания плодовых саженцев, созданию интенсивных садов, отбору наилучших образцов плодовых культур и винограда, технологии механизированного их выращивания в различных регионах, технологии переработки плодов, созданию и отбору высокоурожайных сортов и образцов овощей, бахчи и картофеля, устойчивых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изменениям  климата, улучшению семеноводства, усовершенствованию технологии выращивания семян, их интегрированной защиты от болезней и вредителей.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34. В области изучения генетических ресурсов растений. Проведение научно-исследовательских работ по сбору, хранению и изучению селекционных и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морфоботанических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сортов и образцов зерновых, бобовых, кормовых, технических, овощей и огородных культур, хлопка, сортов и образцов отечественных и зарубежных плодовых культур и их  диких сородичей в условиях Таджикистана являются актуальными.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почвоведения и агрохимии будут проведены исследования в направлении повышения плодородия и улучшения земель, эффективного использования почв в новых условиях землепользования, изучения влияния микробиологических удобрений на особенности почвы, разработки методов улучшения засоленных почв, усовершенствования методов оценки и технологии борьбы с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эррозией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почв, эффективного использования склоновых земель и разработки мероприятий по защите агроэкологии вторично засоленных почв и солончаков, использование геоинформационных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для картографирования и эффективного использования почв.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В области механизации сельскохозяйственного производства исследования будут проводиться по созданию и усовершенствованию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миникомбинированных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и оборудования для выращивания сельскохозяйственных культур. В результате будут созданы экономичные машины и оборудование для обработки почв, сева, выращивания, сбора и переработки сельскохозяйственной продукции.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37. В области животноводства. Для развития отрасли животноводства научные и научно-селекционные исследования планируется проводить в направлении усовершенствования генетических и продуктивных свойств типов и пород, выращиваемых в стране, создания новых  высокопродуктивных линий, типов и пород, разработки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эфффективной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развития отрасли. 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 исследования будут направлены на создание таджикской породы черно-пестрого  скота, таджикской породы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швицезебувидного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скота, таджикского типа мясного скота,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зеравшанского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яков,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шахринавского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гиссарских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овец, золотисто-алого типа каракульских овец, таджикской породы пчел и выявления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высококопродуктивных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кроссов и парод сельскохозяйственной птицы.</w:t>
      </w:r>
      <w:proofErr w:type="gramEnd"/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Будут проведены исследования в направлении изучения питательности кормов для животных, мероприятия по улучшению состояния пастбищ и их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эфффективному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использованию, разработка норм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кормления животных, птиц и рыб в соответствии с возможностями и ресурсами республики, методы биотехнологии в животноводстве, создания банка спермы и эмбрионов животных, выращиваемых в республике.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39. В области ветеринарии и биологической безопасности. Для развития ветеринарной науки чрезвычайно важно  изучение причин возникновения и распространения инфекционных и инвазионных болезней, специфические особенности и чувствительность возбудителей, усовершенствование и внедрение эффективных методов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ветеринарносанитарного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безопасности кормов, разработка технологий производства микробиологических и химических препаратов и разработка нормативно-технической документации по их изготовлению.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биологической безопасности республики актуальным является проведение мониторинга особо опасных болезней животных и птиц, зоонозов и инвазий на территории страны и соседних государств, проведение фундаментальных и прикладных исследований в области биотехнологии клеток, выделение и хранение штаммов микроорганизмов и на их основе разработка и усовершенствование технологии производства профилактических, диагностических и лечебных препаратов.</w:t>
      </w:r>
      <w:proofErr w:type="gramEnd"/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экономики сельского хозяйства весьма важно проведение исследований проблем разнообразия форм собственности и хозяйствования в аграрном секторе республики, анализа эффективности ю развития сельскохозяйственных отраслей, разработка рекомендаций по государственному регулированию рынка сельскохозяйственного продовольствия, особенности формирования продовольственной корзины в республике, обоснование норм и прогноз сельскохозяйственного производства, экономическая оценка естественных ресурсов сельскохозяйственных земель республики. </w:t>
      </w:r>
      <w:proofErr w:type="gramEnd"/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В учреждениях ТАСХН в настоящее время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юработают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512 научных сотрудников, в том числе 29 докторов и 115 кандидатов, наук. Кроме того, из других учреждений республики привлечены 19 докторов и 17 кандидатов наук в качестве совместителей.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В ТАСХН обучаются 107 аспирантов (67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40 заочное) и 16 магистров. Из общего числа аспирантов 27 являются женщинами. Кроме того проходят обучение 27 соискателей и один докторант.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44. Обеспеченность научных учреждений ТАСХН  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учеными, имеющими ученую степень в различных областях составляет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30%, что не отвечает требованиям. По причине низкого уровня материальных и социальных условий привлечение талантливой молодежи на научную работу и их удержание затруднено. В научных учреждениях ТАСХН средний возраст кандидатов наук составляет 42, докторов наук 63 года, молодежь до 35 лет, имеющая ученую степень, составляет всего 6% и это вызывает озабоченность.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45. С целью усиления научного потенциала ТАСХН, утверждена "Перспектива"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подгатовки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кадров и повышения квалификации на период 2015-2024г.".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Для реализации данной программы необходимо решить следующие проблемы: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организаций магистратуры и докторантуры по специальности при научных учреждениях ТАСХН;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деятельности научных учреждений ТАСХН по аспирантуре и докторантуре;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Диссертационных советов по защите кандидатских, докторских и докторов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научных учреждениях ТАСХН по научным направлениям растениеводство, почвоведение и агрохимия, животноводство, ветеринария, экономика сельского хозяйства и </w:t>
      </w:r>
      <w:proofErr w:type="spellStart"/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подготовка, молодых ученых и повышение их квалификации по перспективным направлениям сельскохозяйственной науки в научных, образовательных, признанных зарубежных учреждениях;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вознаграждение молодых специалистов за научные работы, руководителей аспирантов и докторантов за своевременную защиту научных работ;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учреждение почетных званий и премий имени выдающихся ученых различных отраслей сельскохозяйственной науки для вознаграждения за значительные научные достижения;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курсов, обучения иностранных языков;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оснащение общежития ю для магистров, аспирантов, докторантов и молодых ученых;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 для выделения земельных участков ученым под строительство жилья.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47. Ученые ТАСХН в 2014-2015 годах с целью пропаганды и внедрения научных достижений по текущим проблемам развития сельского хозяйства опубликовали более 580 научных работ, в том числе 28 книг и 83 рекомендаций и руководств. По инициативе научных учреждений ТАСХН проведено 67 конференций и семинаров кроме того ученые Академии приняли участие и выступили с научными докладами на 177 внутренних и международных конференциях.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48. В средствах массовой информации 225 раз выступили о насущных проблемах сельского хозяйства и предложили свои рекомендации и руководства для дехкан и специалистов сельскохозяйственной отрасли.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В то же время, необходимо отметить, что в нынешних условиях, развития сельского хозяйства деятельность по пропаганде и внедрению научных достижений, проведению совещаний и практическая помощь со стороны ученых должна быть расширена. Для достижения этой цели необходимо проведение следующих мероприятий: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при ТАСХН центра информации, пропаганды и внедрения  научных достижений и оснащение его современным оборудованием;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усовершенствование отделов информации, пропаганды научных достижений учреждений ТАСХН;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подготовки и издания книг, рекомендаций и руководств, информационных листков о насущных вопросах развития отраслей, сельского хозяйства;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экспериментально-показательных участков достижений сельскохозяйственной науки в регионах республики;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конференций, семинаров и выступление, ученых о насущных проблемах сельского хозяйства в средствах массовой информации.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Сотрудничество научных учреждений ТАСХН с отечественными и зарубежными научными и образовательными учреждениями и международными организациями является одним из важных направлений по улучшению качества и результатов исследований, подготовки высококвалифицированных научных кадров и повышения их квалификации, внедрению современных достижений и технологий, оснащение лабораторий современным оборудованием и улучшение материально финансового положения научных сотрудников. С учетом этого, целесообразно расширение сотрудничества научных учреждений ТАСХН с нижеследующими отечественными и зарубежными научными  учреждениями: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Академия наук Республики Таджикистан и ее отраслевые научные учреждения;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Научно-исследовательский институт гидротехники и мелиорации (Таджик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НИИГиМ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Министерства энергетики и водных ресурсов Республики Таджикистан;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Научно-исследовательский институт лесного хозяйства Агентства лесного хозяйства Республики Таджикистан;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Таджикский аграрный университет имени Ш.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Шотемура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Таджикский медицинский университет имени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Абуали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ибн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Таджикский национальный университет;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Таджикский государственный педагогический университет имени С.Айни;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Международные и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зарубежние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учреждения - Международный центр научных исследований в засушливых регионах (ИКАРДА), Международный центр генетических-ресурсов северных стран (СИДА), Продовольственная и сельскохозяйственная организация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обьединненых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наций (ФАО), Международный центр по картофелеводству (СИП), Международная организация по овощеводству (АЦИРО), Международный институт генетических ресурсов растений (ИПГРИ),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атомной энергии (МАГАТЭ);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Отраслевые научные и образовательные учреждения Содружества Независимых Государств;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научно-технический центр (МНТЦ), Научно-исследовательский институт "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Назилли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", Турция, Академия сельскохозяйственных наук Синьцзян, Китайская Народная Республика.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С целью развития сельскохозяйственной науки на современном уровне, усовершенствование научной и организационной структуры ТАСХН является требованием времени. В этом направлении необходимо решить следующие проблемы: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восстановление научных центров ТАСХН 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Хатлонской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Согдийской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центров защиты растений и консультационно-информационного центра при ТАСХН;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экспериментальной станции сельскохозяйственных культур 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Дангаринском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 других подразделений для решения насущных проблем развития отраслевой науки;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передача Экспериментальной станции шелководства из структуры Института земледелия в подчинение ТАСХН;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совершенствование структуры научных учреждений ТАСХН в соответствии с современными требованиями развития отраслевой науки и сельскохозяйственного производства;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внебюджетного фонда развития сельскохозяйственной науки;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проектов, с целью привлечения внутренних и зарубежных инвестиций для выполнения Программы;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для совершенствования управления и повышения эффективности использования земель подведомственных учреждений ТАСХН; 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внесение изменений в Устав ТАСХН. 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52. С целью повышения качества научно-исследовательских работ и начала исследований в перспективах направлениях, в научных учреждениях ТАСХН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организовать, усовершенствовать и оснастить лаборатории.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53. В научных учреждениях ТАСХН в этом направлении  запланировано организовать и оснастить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лабораторий: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1) Институт земледелия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лаборатории определения качества зерновой и масличной продукции, кормов, качества хлопкового  волокна, болезней  сельскохозяйственных культур и их оснащение современным  оборудованием; 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организация лаборатории по биологической защите растений.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Институт садоводства и овощеводства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научно-производственной лаборатории биотехнологии картофеля; 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организация лаборатории качества овощной продукции, картофеля, плодов и винограда.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Институт почвоведения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лаборатории определения водно-физических свойств, санитарии и обеднения почвы и ее оснащение современным оборудованием.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Институт животноводства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лаборатории общего анализа, экологии и генетики животных;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лаборатории определения качества шерсти и животноводческой продукции при филиале института в Согдийской области.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Институт ветеринарии организация лабораторий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микобактериозов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биотехнологии ветеринарных препаратов и их оснащение современным оборудованием.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Институт проблем биологической безопасности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отдела по разработке и выпуску биологических и лечебных препаратов и его оснащение для промышленного производства;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 и усовершенствование существующих лабораторий, в соответствии с современными требованиями и их оснащение новейшим  оборудованием.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Национальный республиканский центр генетических ресурсов 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лаборатории по обновлению и восстановлению семян  сельскохозяйственных культур;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лаборатории молекулярной генетики;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отдела информации и международных связей.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Центр механизации сельского хозяйства и инновационных технологий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лабораторий для диагностики технических средств;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отдела ремонта машин (приложение 1).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4JP0PMADG"/>
      <w:bookmarkEnd w:id="7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КОНЕЧНЫЕ РЕЗУЛЬТАТЫ ПРОГРАММЫ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В результате реализации целей и задач настоящей Программы в научных учреждениях Таджикской академии сельскохозяйственных наук будут организованы и усовершенствованы современные лаборатории, они будут оснащены современным оборудованием, будут созданы необходимые условия для улучшения проведения научно-исследовательских работ и подготовки высококвалифицированных научных кадров. Усилится сотрудничество учёных с отечественными и зарубежными научными учреждениями, будет совершенствована структура Центрального аппарата и научных учреждений ТАСХН в соответствии с современными </w:t>
      </w: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требованиями. В результате повысится качество и эффективность исследований сельскохозяйственной науки, увеличится количество внедрений научных достижений в производство, улучшится вклад отраслевой науки в увеличении  производства сельхозпродукции и обеспечении продовольственной безопасности республики.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55. В научных учреждениях ТАСХН в период 2016-2020 годы будут разработаны 48 сортов сельскохозяйственных культур, плодоносных деревьев и винограда; 7 пород, типов и гибридов сельскохозяйственных животных и шелкопряда, более 50 новых технологий выращивания сельскохозяйственных культур, плодовых деревьев и винограда, овощей и картофеля, производства биологических препаратов; будут изобретены 6 машинных оборудования для механизации сельского хозяйства и 4 предложений по повышению эффективности сельскохозяйственного производства. В результате будут получены 75 патентов, 90 авторских свидетельств и рацпредложений, 1 опубликованы 44 книг и брошюр, 137 рекомендаций и руководств.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4JP0PH80J"/>
      <w:bookmarkEnd w:id="8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ФИНАНСИРОВАНИЕ ПРОГРАММЫ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56. Финансирование Государственной программы развития Таджикской академии сельскохозяйственных наук на 2016-2020 годы будет осуществляться в рамках средств, выделяемых для Таджикской академии сельскохозяйственных наук, её специальных средств, грантов международных фондов и других источников, не противоречащих законодательству Республики Таджикистан (приложения 2, 3).</w:t>
      </w:r>
    </w:p>
    <w:p w:rsidR="00F61D46" w:rsidRPr="00C058AA" w:rsidRDefault="00F61D46" w:rsidP="00C058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F61D46" w:rsidRPr="00C058AA" w:rsidSect="003005C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BD0"/>
    <w:rsid w:val="00207B28"/>
    <w:rsid w:val="00220CB9"/>
    <w:rsid w:val="002B1A32"/>
    <w:rsid w:val="003005C7"/>
    <w:rsid w:val="00362BD0"/>
    <w:rsid w:val="005F49FC"/>
    <w:rsid w:val="00715AAA"/>
    <w:rsid w:val="007E218D"/>
    <w:rsid w:val="00840240"/>
    <w:rsid w:val="00C058AA"/>
    <w:rsid w:val="00C81392"/>
    <w:rsid w:val="00E440BA"/>
    <w:rsid w:val="00F21F7F"/>
    <w:rsid w:val="00F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2">
    <w:name w:val="heading 2"/>
    <w:basedOn w:val="a"/>
    <w:link w:val="20"/>
    <w:uiPriority w:val="9"/>
    <w:qFormat/>
    <w:rsid w:val="00207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07B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05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005C7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207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B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0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07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229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3342" TargetMode="External"/><Relationship Id="rId5" Type="http://schemas.openxmlformats.org/officeDocument/2006/relationships/hyperlink" Target="vfp://rgn=1261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4991</Words>
  <Characters>28451</Characters>
  <Application>Microsoft Office Word</Application>
  <DocSecurity>0</DocSecurity>
  <Lines>237</Lines>
  <Paragraphs>66</Paragraphs>
  <ScaleCrop>false</ScaleCrop>
  <Company>Reanimator Extreme Edition</Company>
  <LinksUpToDate>false</LinksUpToDate>
  <CharactersWithSpaces>33376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Хошим</cp:lastModifiedBy>
  <cp:revision>9</cp:revision>
  <dcterms:created xsi:type="dcterms:W3CDTF">2016-02-13T07:13:00Z</dcterms:created>
  <dcterms:modified xsi:type="dcterms:W3CDTF">2016-04-04T03:34:00Z</dcterms:modified>
</cp:coreProperties>
</file>