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E5" w:rsidRPr="00F004E5" w:rsidRDefault="00F004E5" w:rsidP="00F004E5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color w:val="000000" w:themeColor="text1"/>
          <w:kern w:val="36"/>
          <w:sz w:val="28"/>
          <w:szCs w:val="28"/>
        </w:rPr>
      </w:pPr>
      <w:r w:rsidRPr="00F004E5">
        <w:rPr>
          <w:rFonts w:ascii="Courier Tojik" w:eastAsia="Times New Roman" w:hAnsi="Courier Tojik" w:cs="Times New Roman"/>
          <w:b/>
          <w:bCs/>
          <w:color w:val="000000" w:themeColor="text1"/>
          <w:kern w:val="36"/>
          <w:sz w:val="28"/>
          <w:szCs w:val="28"/>
        </w:rPr>
        <w:t>Правительство Республики Таджикистан</w:t>
      </w:r>
    </w:p>
    <w:p w:rsidR="00F004E5" w:rsidRPr="00F004E5" w:rsidRDefault="00F004E5" w:rsidP="00F004E5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</w:pPr>
      <w:bookmarkStart w:id="0" w:name="A3KO0YK6SM"/>
      <w:bookmarkEnd w:id="0"/>
      <w:r w:rsidRPr="00F004E5"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F004E5" w:rsidRPr="00F004E5" w:rsidRDefault="00F004E5" w:rsidP="00F004E5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  <w:color w:val="000000" w:themeColor="text1"/>
        </w:rPr>
      </w:pPr>
      <w:r w:rsidRPr="00F004E5">
        <w:rPr>
          <w:rFonts w:ascii="Courier Tojik" w:eastAsia="Times New Roman" w:hAnsi="Courier Tojik" w:cs="Times New Roman"/>
          <w:color w:val="000000" w:themeColor="text1"/>
        </w:rPr>
        <w:t>Об утверждении Программы развития государственного языка Республики Таджикистан на 2012-2016 годы</w:t>
      </w:r>
    </w:p>
    <w:p w:rsidR="00F004E5" w:rsidRP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004E5">
        <w:rPr>
          <w:rFonts w:ascii="Courier Tojik" w:eastAsia="Times New Roman" w:hAnsi="Courier Tojik" w:cs="Times New Roman"/>
          <w:color w:val="000000" w:themeColor="text1"/>
        </w:rPr>
        <w:t xml:space="preserve">   В соответствии со </w:t>
      </w:r>
      <w:hyperlink r:id="rId4" w:anchor="A000000020" w:tooltip="Ссылка на Кон. Закон РТ О Правительстве РТ :: Статья 17. Полномочия Правительства Республики Таджикистан в сфере науки, культуры, образования и зд" w:history="1">
        <w:r w:rsidRPr="00F004E5">
          <w:rPr>
            <w:rFonts w:ascii="Courier Tojik" w:eastAsia="Times New Roman" w:hAnsi="Courier Tojik" w:cs="Times New Roman"/>
            <w:color w:val="000000" w:themeColor="text1"/>
          </w:rPr>
          <w:t>статьей 17</w:t>
        </w:r>
      </w:hyperlink>
      <w:r w:rsidRPr="00F004E5">
        <w:rPr>
          <w:rFonts w:ascii="Courier Tojik" w:eastAsia="Times New Roman" w:hAnsi="Courier Tojik" w:cs="Times New Roman"/>
          <w:color w:val="000000" w:themeColor="text1"/>
        </w:rPr>
        <w:t xml:space="preserve"> Конституционного закона Республики Таджикистан "О Правительстве Республики Таджикистан" и с целью всесторонней реализации Закона Республики Таджикистан государственном языке Республики Таджикистан" Правительство Республики Таджикистан постановляет:</w:t>
      </w:r>
    </w:p>
    <w:p w:rsidR="00F004E5" w:rsidRP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004E5">
        <w:rPr>
          <w:rFonts w:ascii="Courier Tojik" w:eastAsia="Times New Roman" w:hAnsi="Courier Tojik" w:cs="Times New Roman"/>
          <w:color w:val="000000" w:themeColor="text1"/>
        </w:rPr>
        <w:t xml:space="preserve">   1. Утвердить </w:t>
      </w:r>
      <w:hyperlink r:id="rId5" w:tooltip="Ссылка на Программа  развития государственного языка Республики Таджикистан на 2012-2016 годы" w:history="1">
        <w:r w:rsidRPr="00F004E5">
          <w:rPr>
            <w:rFonts w:ascii="Courier Tojik" w:eastAsia="Times New Roman" w:hAnsi="Courier Tojik" w:cs="Times New Roman"/>
            <w:color w:val="000000" w:themeColor="text1"/>
          </w:rPr>
          <w:t>Программу</w:t>
        </w:r>
      </w:hyperlink>
      <w:r w:rsidRPr="00F004E5">
        <w:rPr>
          <w:rFonts w:ascii="Courier Tojik" w:eastAsia="Times New Roman" w:hAnsi="Courier Tojik" w:cs="Times New Roman"/>
          <w:color w:val="000000" w:themeColor="text1"/>
        </w:rPr>
        <w:t xml:space="preserve"> развития государственного языка Республики Таджикистан на 2012-2016 годы и План мероприятий по ее реализации (прилагается).</w:t>
      </w:r>
    </w:p>
    <w:p w:rsidR="00F004E5" w:rsidRP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004E5">
        <w:rPr>
          <w:rFonts w:ascii="Courier Tojik" w:eastAsia="Times New Roman" w:hAnsi="Courier Tojik" w:cs="Times New Roman"/>
          <w:color w:val="000000" w:themeColor="text1"/>
        </w:rPr>
        <w:t xml:space="preserve">   2. Установить Комитет по языку и терминологии </w:t>
      </w:r>
      <w:proofErr w:type="gramStart"/>
      <w:r w:rsidRPr="00F004E5">
        <w:rPr>
          <w:rFonts w:ascii="Courier Tojik" w:eastAsia="Times New Roman" w:hAnsi="Courier Tojik" w:cs="Times New Roman"/>
          <w:color w:val="000000" w:themeColor="text1"/>
        </w:rPr>
        <w:t>при</w:t>
      </w:r>
      <w:proofErr w:type="gramEnd"/>
      <w:r w:rsidRPr="00F004E5">
        <w:rPr>
          <w:rFonts w:ascii="Courier Tojik" w:eastAsia="Times New Roman" w:hAnsi="Courier Tojik" w:cs="Times New Roman"/>
          <w:color w:val="000000" w:themeColor="text1"/>
        </w:rPr>
        <w:t xml:space="preserve"> Правительства Республики Таджикистан координатором по реализации Программы развития государственного языка Республики Таджикистан на 2012-2016 годы.</w:t>
      </w:r>
    </w:p>
    <w:p w:rsidR="00F004E5" w:rsidRP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004E5">
        <w:rPr>
          <w:rFonts w:ascii="Courier Tojik" w:eastAsia="Times New Roman" w:hAnsi="Courier Tojik" w:cs="Times New Roman"/>
          <w:color w:val="000000" w:themeColor="text1"/>
        </w:rPr>
        <w:t xml:space="preserve">   3. Министерствам и ведомствам, организациям и учреждениям в рамках бюджетных и собственных специальных средств обеспечить реализацию </w:t>
      </w:r>
      <w:proofErr w:type="gramStart"/>
      <w:r w:rsidRPr="00F004E5">
        <w:rPr>
          <w:rFonts w:ascii="Courier Tojik" w:eastAsia="Times New Roman" w:hAnsi="Courier Tojik" w:cs="Times New Roman"/>
          <w:color w:val="000000" w:themeColor="text1"/>
        </w:rPr>
        <w:t>мероприятий Программы развития государственного языка Республики</w:t>
      </w:r>
      <w:proofErr w:type="gramEnd"/>
      <w:r w:rsidRPr="00F004E5">
        <w:rPr>
          <w:rFonts w:ascii="Courier Tojik" w:eastAsia="Times New Roman" w:hAnsi="Courier Tojik" w:cs="Times New Roman"/>
          <w:color w:val="000000" w:themeColor="text1"/>
        </w:rPr>
        <w:t xml:space="preserve"> Таджикистан на 2012-2016 годы.</w:t>
      </w:r>
    </w:p>
    <w:p w:rsidR="00F004E5" w:rsidRP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004E5">
        <w:rPr>
          <w:rFonts w:ascii="Courier Tojik" w:eastAsia="Times New Roman" w:hAnsi="Courier Tojik" w:cs="Times New Roman"/>
          <w:color w:val="000000" w:themeColor="text1"/>
        </w:rPr>
        <w:t xml:space="preserve">   4. Министерствам, ведомствам и местным исполнительным органам государственной власти Горно-Бадахшанской автономной области, областям городу Душанбе, городов и районов республиканского подчинения республики:</w:t>
      </w:r>
    </w:p>
    <w:p w:rsidR="00F004E5" w:rsidRP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004E5">
        <w:rPr>
          <w:rFonts w:ascii="Courier Tojik" w:eastAsia="Times New Roman" w:hAnsi="Courier Tojik" w:cs="Times New Roman"/>
          <w:color w:val="000000" w:themeColor="text1"/>
        </w:rPr>
        <w:t xml:space="preserve">   </w:t>
      </w:r>
      <w:proofErr w:type="gramStart"/>
      <w:r w:rsidRPr="00F004E5">
        <w:rPr>
          <w:rFonts w:ascii="Courier Tojik" w:eastAsia="Times New Roman" w:hAnsi="Courier Tojik" w:cs="Times New Roman"/>
          <w:color w:val="000000" w:themeColor="text1"/>
        </w:rPr>
        <w:t>- принять дополнительные меры для выполнения мероприятий этой Программы за счет экономии других расходных пунктов и особых средств счет средств свободного остатка и перевыполнения доходов местного бюджета, с привлечением средств негосударственных организации учреждений и спонсоров;</w:t>
      </w:r>
      <w:proofErr w:type="gramEnd"/>
    </w:p>
    <w:p w:rsid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004E5">
        <w:rPr>
          <w:rFonts w:ascii="Courier Tojik" w:eastAsia="Times New Roman" w:hAnsi="Courier Tojik" w:cs="Times New Roman"/>
          <w:color w:val="000000" w:themeColor="text1"/>
        </w:rPr>
        <w:t xml:space="preserve">   - обеспечить реализацию Программы развития государственного языка  Республики Таджикистан на 2012-2016 годы и ежегодно не позднее 1 мая представлять подробную информацию в Правительство Республики Таджикистан.</w:t>
      </w:r>
    </w:p>
    <w:p w:rsid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F004E5" w:rsidRP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F004E5" w:rsidRP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004E5">
        <w:rPr>
          <w:rFonts w:ascii="Courier Tojik" w:eastAsia="Times New Roman" w:hAnsi="Courier Tojik" w:cs="Times New Roman"/>
          <w:color w:val="000000" w:themeColor="text1"/>
        </w:rPr>
        <w:t>Председатель</w:t>
      </w:r>
    </w:p>
    <w:p w:rsidR="00F004E5" w:rsidRP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004E5">
        <w:rPr>
          <w:rFonts w:ascii="Courier Tojik" w:eastAsia="Times New Roman" w:hAnsi="Courier Tojik" w:cs="Times New Roman"/>
          <w:color w:val="000000" w:themeColor="text1"/>
        </w:rPr>
        <w:t>Правительства</w:t>
      </w:r>
    </w:p>
    <w:p w:rsidR="00F004E5" w:rsidRP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004E5">
        <w:rPr>
          <w:rFonts w:ascii="Courier Tojik" w:eastAsia="Times New Roman" w:hAnsi="Courier Tojik" w:cs="Times New Roman"/>
          <w:color w:val="000000" w:themeColor="text1"/>
        </w:rPr>
        <w:t xml:space="preserve">Республики Таджикистан                           </w:t>
      </w:r>
      <w:proofErr w:type="spellStart"/>
      <w:r w:rsidRPr="00F004E5">
        <w:rPr>
          <w:rFonts w:ascii="Courier Tojik" w:eastAsia="Times New Roman" w:hAnsi="Courier Tojik" w:cs="Times New Roman"/>
          <w:color w:val="000000" w:themeColor="text1"/>
        </w:rPr>
        <w:t>Эмомали</w:t>
      </w:r>
      <w:proofErr w:type="spellEnd"/>
      <w:r w:rsidRPr="00F004E5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F004E5">
        <w:rPr>
          <w:rFonts w:ascii="Courier Tojik" w:eastAsia="Times New Roman" w:hAnsi="Courier Tojik" w:cs="Times New Roman"/>
          <w:color w:val="000000" w:themeColor="text1"/>
        </w:rPr>
        <w:t>Рахмон</w:t>
      </w:r>
      <w:proofErr w:type="spellEnd"/>
    </w:p>
    <w:p w:rsidR="00F004E5" w:rsidRP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F004E5" w:rsidRPr="00F004E5" w:rsidRDefault="00F004E5" w:rsidP="00F004E5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</w:p>
    <w:p w:rsidR="00F004E5" w:rsidRPr="00F004E5" w:rsidRDefault="00F004E5" w:rsidP="00F004E5">
      <w:pPr>
        <w:spacing w:after="0" w:line="240" w:lineRule="auto"/>
        <w:jc w:val="center"/>
        <w:rPr>
          <w:rFonts w:ascii="Courier Tojik" w:eastAsia="Times New Roman" w:hAnsi="Courier Tojik" w:cs="Times New Roman"/>
          <w:color w:val="000000" w:themeColor="text1"/>
        </w:rPr>
      </w:pPr>
      <w:r w:rsidRPr="00F004E5">
        <w:rPr>
          <w:rFonts w:ascii="Courier Tojik" w:eastAsia="Times New Roman" w:hAnsi="Courier Tojik" w:cs="Times New Roman"/>
          <w:color w:val="000000" w:themeColor="text1"/>
        </w:rPr>
        <w:t>г</w:t>
      </w:r>
      <w:proofErr w:type="gramStart"/>
      <w:r w:rsidRPr="00F004E5">
        <w:rPr>
          <w:rFonts w:ascii="Courier Tojik" w:eastAsia="Times New Roman" w:hAnsi="Courier Tojik" w:cs="Times New Roman"/>
          <w:color w:val="000000" w:themeColor="text1"/>
        </w:rPr>
        <w:t>.Д</w:t>
      </w:r>
      <w:proofErr w:type="gramEnd"/>
      <w:r w:rsidRPr="00F004E5">
        <w:rPr>
          <w:rFonts w:ascii="Courier Tojik" w:eastAsia="Times New Roman" w:hAnsi="Courier Tojik" w:cs="Times New Roman"/>
          <w:color w:val="000000" w:themeColor="text1"/>
        </w:rPr>
        <w:t>ушанбе</w:t>
      </w:r>
    </w:p>
    <w:p w:rsidR="00F004E5" w:rsidRPr="00F004E5" w:rsidRDefault="00F004E5" w:rsidP="00F004E5">
      <w:pPr>
        <w:spacing w:after="0" w:line="240" w:lineRule="auto"/>
        <w:jc w:val="center"/>
        <w:rPr>
          <w:rFonts w:ascii="Courier Tojik" w:eastAsia="Times New Roman" w:hAnsi="Courier Tojik" w:cs="Times New Roman"/>
          <w:color w:val="000000" w:themeColor="text1"/>
        </w:rPr>
      </w:pPr>
      <w:r w:rsidRPr="00F004E5">
        <w:rPr>
          <w:rFonts w:ascii="Courier Tojik" w:eastAsia="Times New Roman" w:hAnsi="Courier Tojik" w:cs="Times New Roman"/>
          <w:color w:val="000000" w:themeColor="text1"/>
        </w:rPr>
        <w:t>от 30 июня 2012 года, №335</w:t>
      </w:r>
    </w:p>
    <w:p w:rsidR="002D53A9" w:rsidRPr="00F004E5" w:rsidRDefault="002D53A9" w:rsidP="00F004E5">
      <w:pPr>
        <w:spacing w:after="0"/>
        <w:jc w:val="center"/>
        <w:rPr>
          <w:color w:val="000000" w:themeColor="text1"/>
        </w:rPr>
      </w:pPr>
    </w:p>
    <w:sectPr w:rsidR="002D53A9" w:rsidRPr="00F0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4E5"/>
    <w:rsid w:val="002D53A9"/>
    <w:rsid w:val="00F0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0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04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F0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0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7263" TargetMode="External"/><Relationship Id="rId4" Type="http://schemas.openxmlformats.org/officeDocument/2006/relationships/hyperlink" Target="vfp://rgn=4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2015-04-08T03:37:00Z</dcterms:created>
  <dcterms:modified xsi:type="dcterms:W3CDTF">2015-04-08T03:39:00Z</dcterms:modified>
</cp:coreProperties>
</file>