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C9" w:rsidRPr="000904C9" w:rsidRDefault="000904C9" w:rsidP="000904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0904C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0904C9" w:rsidRPr="000904C9" w:rsidRDefault="000904C9" w:rsidP="000904C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5QL0XDHVQ"/>
      <w:bookmarkEnd w:id="0"/>
      <w:r w:rsidRPr="000904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0904C9" w:rsidRPr="000904C9" w:rsidRDefault="000904C9" w:rsidP="00090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4C9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Государственной программе охраны нематериального культурного наследия таджикского народа на 2021-2025 годы</w:t>
      </w:r>
    </w:p>
    <w:p w:rsidR="000904C9" w:rsidRPr="000904C9" w:rsidRDefault="000904C9" w:rsidP="00090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4C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5" w:anchor="A06C0YKTFB" w:tooltip="Ссылка на Закон РТ О культуре :: Статья 15. Компетенция Правительства Республики Таджикистан в области культуры" w:history="1">
        <w:r w:rsidRPr="000904C9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15</w:t>
        </w:r>
      </w:hyperlink>
      <w:r w:rsidRPr="000904C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Республики Таджикистан "О культуре" Правительство Республики Таджикистан постановляет:</w:t>
      </w:r>
    </w:p>
    <w:p w:rsidR="000904C9" w:rsidRPr="000904C9" w:rsidRDefault="000904C9" w:rsidP="00090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4C9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hyperlink r:id="rId6" w:tooltip="Ссылка на Государственная программа охраны нематериального культурного наследия таджикского народа на 2021-2025 годы" w:history="1">
        <w:r w:rsidRPr="000904C9">
          <w:rPr>
            <w:rFonts w:ascii="Times New Roman" w:eastAsia="Times New Roman" w:hAnsi="Times New Roman"/>
            <w:sz w:val="28"/>
            <w:szCs w:val="28"/>
            <w:lang w:eastAsia="ru-RU"/>
          </w:rPr>
          <w:t>Государственную программу</w:t>
        </w:r>
      </w:hyperlink>
      <w:r w:rsidRPr="000904C9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охраны нематериального культурного наследия таджикского народа на 2021-2025 годы (прилагается).</w:t>
      </w:r>
    </w:p>
    <w:p w:rsidR="000904C9" w:rsidRPr="000904C9" w:rsidRDefault="000904C9" w:rsidP="00090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4C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0904C9">
        <w:rPr>
          <w:rFonts w:ascii="Times New Roman" w:eastAsia="Times New Roman" w:hAnsi="Times New Roman"/>
          <w:sz w:val="28"/>
          <w:szCs w:val="28"/>
          <w:lang w:eastAsia="ru-RU"/>
        </w:rPr>
        <w:t>Министерству культуры Республики Таджикистан во взаимодействии с министерствами и ведомствами, местными исполнительными органами государственной власти обеспечить финансирование реализации Государственной программы охраны нематериального культурного наследия таджикского народа на 2021-2025 годы в рамках средств государственного бюджета, предусмотренных для сферы культуры и соответствующих министерств и ведомств, а также специальных средств, благотворительности отечественных предпринимателей и грантов международных организаций.</w:t>
      </w:r>
      <w:proofErr w:type="gramEnd"/>
    </w:p>
    <w:p w:rsidR="000904C9" w:rsidRPr="000904C9" w:rsidRDefault="000904C9" w:rsidP="00090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4C9">
        <w:rPr>
          <w:rFonts w:ascii="Times New Roman" w:eastAsia="Times New Roman" w:hAnsi="Times New Roman"/>
          <w:sz w:val="28"/>
          <w:szCs w:val="28"/>
          <w:lang w:eastAsia="ru-RU"/>
        </w:rPr>
        <w:t>3. Министерствам, ведомствам, исполнительным органам государственной власти Горно-Бадахшанской автономной области, областей, города Душанбе, городов и районов принять необходимые меры по реализации Государственной программы охраны нематериального культурного наследия таджикского народа на 2021-2025 годы.</w:t>
      </w:r>
    </w:p>
    <w:p w:rsidR="000904C9" w:rsidRPr="000904C9" w:rsidRDefault="000904C9" w:rsidP="00090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4C9">
        <w:rPr>
          <w:rFonts w:ascii="Times New Roman" w:eastAsia="Times New Roman" w:hAnsi="Times New Roman"/>
          <w:sz w:val="28"/>
          <w:szCs w:val="28"/>
          <w:lang w:eastAsia="ru-RU"/>
        </w:rPr>
        <w:t>4. Министерству культуры Республики Таджикистан каждое полугодие представлять Правительству Республики Таджикистан отчет о ходе выполнения плана мероприятий настоящей Программы.</w:t>
      </w:r>
      <w:bookmarkStart w:id="1" w:name="_GoBack"/>
      <w:bookmarkEnd w:id="1"/>
    </w:p>
    <w:p w:rsidR="000904C9" w:rsidRPr="000904C9" w:rsidRDefault="000904C9" w:rsidP="000904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4C9">
        <w:rPr>
          <w:rFonts w:ascii="Times New Roman" w:eastAsia="Times New Roman" w:hAnsi="Times New Roman"/>
          <w:sz w:val="28"/>
          <w:szCs w:val="28"/>
          <w:lang w:eastAsia="ru-RU"/>
        </w:rPr>
        <w:t>Председатель </w:t>
      </w:r>
    </w:p>
    <w:p w:rsidR="000904C9" w:rsidRPr="000904C9" w:rsidRDefault="000904C9" w:rsidP="000904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4C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Республики Таджикистан Эмомали </w:t>
      </w:r>
      <w:proofErr w:type="spellStart"/>
      <w:r w:rsidRPr="000904C9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</w:p>
    <w:p w:rsidR="000904C9" w:rsidRPr="000904C9" w:rsidRDefault="000904C9" w:rsidP="000904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4C9">
        <w:rPr>
          <w:rFonts w:ascii="Times New Roman" w:eastAsia="Times New Roman" w:hAnsi="Times New Roman"/>
          <w:sz w:val="28"/>
          <w:szCs w:val="28"/>
          <w:lang w:eastAsia="ru-RU"/>
        </w:rPr>
        <w:t xml:space="preserve">г. Душанбе, </w:t>
      </w:r>
    </w:p>
    <w:p w:rsidR="000904C9" w:rsidRPr="000904C9" w:rsidRDefault="000904C9" w:rsidP="000904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4C9">
        <w:rPr>
          <w:rFonts w:ascii="Times New Roman" w:eastAsia="Times New Roman" w:hAnsi="Times New Roman"/>
          <w:sz w:val="28"/>
          <w:szCs w:val="28"/>
          <w:lang w:eastAsia="ru-RU"/>
        </w:rPr>
        <w:t xml:space="preserve">от 31 марта 2020 года, №206 </w:t>
      </w:r>
    </w:p>
    <w:p w:rsidR="00E929D9" w:rsidRPr="000904C9" w:rsidRDefault="00E929D9" w:rsidP="000904C9">
      <w:pPr>
        <w:jc w:val="both"/>
        <w:rPr>
          <w:rFonts w:ascii="Times New Roman" w:hAnsi="Times New Roman"/>
          <w:sz w:val="28"/>
          <w:szCs w:val="28"/>
        </w:rPr>
      </w:pPr>
    </w:p>
    <w:p w:rsidR="000904C9" w:rsidRPr="000904C9" w:rsidRDefault="000904C9">
      <w:pPr>
        <w:jc w:val="both"/>
        <w:rPr>
          <w:rFonts w:ascii="Times New Roman" w:hAnsi="Times New Roman"/>
          <w:sz w:val="28"/>
          <w:szCs w:val="28"/>
        </w:rPr>
      </w:pPr>
    </w:p>
    <w:sectPr w:rsidR="000904C9" w:rsidRPr="000904C9" w:rsidSect="000904C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2A"/>
    <w:rsid w:val="000904C9"/>
    <w:rsid w:val="008D6562"/>
    <w:rsid w:val="00D47F2A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6113" TargetMode="External"/><Relationship Id="rId5" Type="http://schemas.openxmlformats.org/officeDocument/2006/relationships/hyperlink" Target="vfp://rgn=4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2020-06-20T07:46:00Z</dcterms:created>
  <dcterms:modified xsi:type="dcterms:W3CDTF">2020-06-20T07:46:00Z</dcterms:modified>
</cp:coreProperties>
</file>