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F4" w:rsidRPr="00CD78F4" w:rsidRDefault="00CD78F4" w:rsidP="00CD78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CD78F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Правительство Республики Таджикистан</w:t>
      </w:r>
    </w:p>
    <w:p w:rsidR="00CD78F4" w:rsidRPr="00CD78F4" w:rsidRDefault="00CD78F4" w:rsidP="00CD78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A5N50K5PWR"/>
      <w:bookmarkEnd w:id="0"/>
      <w:r w:rsidRPr="00CD78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CD78F4" w:rsidRPr="00CD78F4" w:rsidRDefault="00CD78F4" w:rsidP="00CD78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8F4">
        <w:rPr>
          <w:rFonts w:ascii="Times New Roman" w:eastAsia="Times New Roman" w:hAnsi="Times New Roman"/>
          <w:sz w:val="28"/>
          <w:szCs w:val="28"/>
          <w:lang w:eastAsia="ru-RU"/>
        </w:rPr>
        <w:t>О Программе правового обучения и воспитания граждан Республики Таджикистан на 2020-2030 годы</w:t>
      </w:r>
    </w:p>
    <w:p w:rsidR="00CD78F4" w:rsidRPr="00CD78F4" w:rsidRDefault="00CD78F4" w:rsidP="00CD7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8F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5" w:anchor="A4WL0LSUM0" w:tooltip="Ссылка на Конс. Закон РТ О Правительстве РТ :: Статья 13. Общие полномочия Правительства Республики Таджикистан" w:history="1">
        <w:r w:rsidRPr="00CD78F4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13</w:t>
        </w:r>
      </w:hyperlink>
      <w:r w:rsidRPr="00CD78F4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конституционного Закона Республики Таджикистан "О Правительстве Республики Таджикистан" Правительство Республики Таджикистан постановляет:</w:t>
      </w:r>
    </w:p>
    <w:p w:rsidR="00CD78F4" w:rsidRPr="00CD78F4" w:rsidRDefault="00CD78F4" w:rsidP="00CD7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8F4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hyperlink r:id="rId6" w:tooltip="Ссылка на Программа правового обучения и воспитания граждан РТ на 2020-2030 годы" w:history="1">
        <w:r w:rsidRPr="00CD78F4">
          <w:rPr>
            <w:rFonts w:ascii="Times New Roman" w:eastAsia="Times New Roman" w:hAnsi="Times New Roman"/>
            <w:sz w:val="28"/>
            <w:szCs w:val="28"/>
            <w:lang w:eastAsia="ru-RU"/>
          </w:rPr>
          <w:t>Программу</w:t>
        </w:r>
      </w:hyperlink>
      <w:r w:rsidRPr="00CD78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правового обучения и воспитания граждан Республики Таджикистан на 2020-2030 годы и план мероприятий по реализации Программы правового обучения и воспитания граждан Республики Таджикистан на 2020-2025 годы (приложения 1 и 2).</w:t>
      </w:r>
    </w:p>
    <w:p w:rsidR="00CD78F4" w:rsidRPr="00CD78F4" w:rsidRDefault="00CD78F4" w:rsidP="00CD7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8F4">
        <w:rPr>
          <w:rFonts w:ascii="Times New Roman" w:eastAsia="Times New Roman" w:hAnsi="Times New Roman"/>
          <w:sz w:val="28"/>
          <w:szCs w:val="28"/>
          <w:lang w:eastAsia="ru-RU"/>
        </w:rPr>
        <w:t>2. Министерству юстиции Республики Таджикистан совместно с соответствующими министерствами и ведомствами до истечения срока утвержденного плана мероприятий, разработать и представить на утверждение Правительству Республики Таджикистан план мероприятий по реализации Программы правового обучения и воспитания граждан Республики Таджикистан на 2026-2030 годы.</w:t>
      </w:r>
    </w:p>
    <w:p w:rsidR="00CD78F4" w:rsidRPr="00CD78F4" w:rsidRDefault="00CD78F4" w:rsidP="00CD7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8F4">
        <w:rPr>
          <w:rFonts w:ascii="Times New Roman" w:eastAsia="Times New Roman" w:hAnsi="Times New Roman"/>
          <w:sz w:val="28"/>
          <w:szCs w:val="28"/>
          <w:lang w:eastAsia="ru-RU"/>
        </w:rPr>
        <w:t>3. Министерствам и ведомствам, исполнительным органам государственной власти Горно-Бадахшанской автономной области, областей, города Душанбе, городов и районов принять необходимые меры по реализации Программы и его плана мероприятий.</w:t>
      </w:r>
    </w:p>
    <w:p w:rsidR="00CD78F4" w:rsidRPr="00CD78F4" w:rsidRDefault="00CD78F4" w:rsidP="00CD78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r w:rsidRPr="00CD78F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</w:p>
    <w:p w:rsidR="00CD78F4" w:rsidRPr="00CD78F4" w:rsidRDefault="00CD78F4" w:rsidP="00CD78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8F4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Правительства Республики Таджикистан Эмомали </w:t>
      </w:r>
      <w:proofErr w:type="spellStart"/>
      <w:r w:rsidRPr="00CD78F4">
        <w:rPr>
          <w:rFonts w:ascii="Times New Roman" w:eastAsia="Times New Roman" w:hAnsi="Times New Roman"/>
          <w:sz w:val="28"/>
          <w:szCs w:val="28"/>
          <w:lang w:eastAsia="ru-RU"/>
        </w:rPr>
        <w:t>Рахмон</w:t>
      </w:r>
      <w:proofErr w:type="spellEnd"/>
    </w:p>
    <w:p w:rsidR="00CD78F4" w:rsidRPr="00CD78F4" w:rsidRDefault="00CD78F4" w:rsidP="00CD78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8F4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78F4">
        <w:rPr>
          <w:rFonts w:ascii="Times New Roman" w:eastAsia="Times New Roman" w:hAnsi="Times New Roman"/>
          <w:sz w:val="28"/>
          <w:szCs w:val="28"/>
          <w:lang w:eastAsia="ru-RU"/>
        </w:rPr>
        <w:t xml:space="preserve">Душанбе, </w:t>
      </w:r>
    </w:p>
    <w:p w:rsidR="00CD78F4" w:rsidRPr="00CD78F4" w:rsidRDefault="00CD78F4" w:rsidP="00CD78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8F4">
        <w:rPr>
          <w:rFonts w:ascii="Times New Roman" w:eastAsia="Times New Roman" w:hAnsi="Times New Roman"/>
          <w:sz w:val="28"/>
          <w:szCs w:val="28"/>
          <w:lang w:eastAsia="ru-RU"/>
        </w:rPr>
        <w:t xml:space="preserve">от 27 ноября 2019 года,  №599 </w:t>
      </w:r>
    </w:p>
    <w:bookmarkEnd w:id="1"/>
    <w:p w:rsidR="00E929D9" w:rsidRPr="00CD78F4" w:rsidRDefault="00E929D9" w:rsidP="00CD78F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E929D9" w:rsidRPr="00CD78F4" w:rsidSect="00CD78F4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A0"/>
    <w:rsid w:val="006343A0"/>
    <w:rsid w:val="008D6562"/>
    <w:rsid w:val="00CD78F4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7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35299" TargetMode="External"/><Relationship Id="rId5" Type="http://schemas.openxmlformats.org/officeDocument/2006/relationships/hyperlink" Target="vfp://rgn=1290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2020-02-03T04:24:00Z</dcterms:created>
  <dcterms:modified xsi:type="dcterms:W3CDTF">2020-02-03T04:25:00Z</dcterms:modified>
</cp:coreProperties>
</file>