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0" w:rsidRPr="00630B90" w:rsidRDefault="00630B90" w:rsidP="00630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630B90" w:rsidRPr="00630B90" w:rsidRDefault="00630B90" w:rsidP="00630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630B90" w:rsidRPr="00630B90" w:rsidRDefault="00630B90" w:rsidP="00630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сылка на Пост. Правительства РТ О Программе развития Комитета по чрезвычайным ситуациям и гражданской обороне при Правительстве РТ на 2018-2022 годы" w:history="1">
        <w:r w:rsidRPr="00630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</w:t>
        </w:r>
      </w:hyperlink>
    </w:p>
    <w:p w:rsidR="00630B90" w:rsidRPr="00630B90" w:rsidRDefault="00630B90" w:rsidP="00630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630B90" w:rsidRPr="00630B90" w:rsidRDefault="00630B90" w:rsidP="00630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2018 года, №284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00TCRAH"/>
      <w:bookmarkEnd w:id="0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развития Комитета по чрезвычайным ситуациям и гражданской обороне при Правительстве Республики Таджикистан на 2018-2022 годы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800TCUFE"/>
      <w:bookmarkEnd w:id="1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Комитета по чрезвычайным ситуациям и гражданской обороне при Правительстве Республики Таджикистан (далее - Программа) направлена на определение целей, принципов, приоритетов и мер по реформированию и развитию органов по чрезвычайным ситуациям и гражданской обороне, и ее реализация способствует решению важных задач по реформированию сферы чрезвычайных ситуаций и гражданской обороны Республики Таджикистан (далее - комитет) в современном мире и соответствует основным приоритетам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стратегии развития Республики Таджикистан на период до 2030 года.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основывается на нормах Конституции Республики Таджикистан, других нормативных правовых актах Республики Таджикистан, регламентирующих деятельность комитета, определяет цели, приоритеты и меры по реформированию и развитию органов чрезвычайных ситуаций и гражданской обороны.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развития направлена на повышение эффективности функционирования Единой государственной системы по предупреждению и ликвидации чрезвычайных ситуаций, укрепление материально-технической ю базы и потенциала органов по чрезвычайным ситуациям и гражданской обороне в сфере обеспечения защиты населения и территории республики от чрезвычайных ситуаций природного и техногенного характера.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800TDTMK"/>
      <w:bookmarkEnd w:id="2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РЕФОРМИРОВАНИЯ И РАЗВИТИЯ ОРГАНОВ ПО ЧРЕЗВЫЧАЙНЫМ СИТУАЦИЯМ И ГРАЖДАНСКОЙ ОБОРОНЕ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целями настоящей программы являются: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социального, экономического и экологического ущерба,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причененного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страны, объектам экономики и окружающей среды, в результате чрезвычайных ситуаций природного и техногенного характера, а также военными действиями и террористическими актами;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усовершенствование системы государственного управления чрезвычайными ситуациями и гражданской обороной, повышение её эффективности;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прогнозирование, предупреждение и снижение риска возникновения стихийных бедствий;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реагирования на чрезвычайные ситуации природного и техногенного характера, проведение необходимых мероприятий по защите населения и территории страны, а также ликвидация их последствий;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базы, комитета оснащение его структурных подразделений современным оборудованием и специальными техническими средствами, необходимыми для проведения аварийно-спасательных работ;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подготовка, переподготовка и повышение квалификации личного состава комитета;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руководящего состава исполнительных органов государственной власти, а также организаций, предприятий и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учереждений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независимо от форм собственности и их организационно-правовой формы и обучение населения страны в сфере гражданской обороны, предупреждения и ликвидации чрезвычайных ситуаций.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задачами, данной Программы являются: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 поддержание постоянной степени готовности ю сил и средств системы гражданской обороны и защиты населения и территорий республики от чрезвычайных ситуаций природного и техногенного характера;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функционирования Единой государственной системы по предупреждению и ликвидации чрезвычайных ситуаций;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важных объектов промышленности, включая подземные и горные объекты, а также защиты сельскохозяйственных культур;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укрепление международного сотрудничества в сфере предупреждения и ликвидации чрезвычайных ситуаций.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800TFRR3"/>
      <w:bookmarkEnd w:id="3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ПРОБЛЕМЫ В СФЕРЕ ЗАЩИТЫ НАСЕЛЕНИЯ И ТЕРРИТОРИЙ РЕСПУБЛИКИ ТАДЖИКИСТАН ОТ ЧРЕЗВЫЧАЙНЫХ СИТУАЦИЙ ПРИРОДНОГО И ТЕХНОГЕННОГО ХАРАКТЕРА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Республике Таджикистан ежегодно происходят геологические и гидрометеорологические процессы в виде ливневых дождей, селей, оползней, лавин, землетрясений, которые наносят серьёзный материальный ущерб населению и экономике страны.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Таджикистане зарегистрировано 55 чрезвычайных ситуаций природного характера, в результате которых погибли 20 человек. Экономике республики нанесен ущерб в размере 161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тысяч 200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2017 году зарегистрировано 94 стихийное бедствие, в результате которых погибло 31 человек.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изучение и наблюдение за природными процессами в последние годы свидетельствуют о том, что в результате изменения климата, в стране отмечается устойчивая тенденция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увелечения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характера.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о жертвах стихийных бедствий за 2013-2017 годы свидетельствуют о том, что 29,8 % погибли в результате селей, 27,5 % - в результате оползней и камнепадов, 25,9% - в результате лавин, 9,9% - в результате ливневых дождей, градов и гроз, 3,1 % - в результате снегопадов, 2,3% - в результате землетрясений и 1,5% - в результате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2013 по 2017 годы чрезвычайные ситуации природного характера нанесли ущерб экономике страны в сумме 622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972 тысяч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деятельности в сфере чрезвычайных ситуаций и гражданской обороны, за последние годы приняты ряд постановлений Правительства Республики Таджикистан, регламентирующих деятельность комитета в рамках Единой государственной системы по предупреждению и ликвидации чрезвычайных ситуаций, Государственной комиссии Правительства Республики Таджикистан по чрезвычайным ситуациям, а также Национальной платформы Республики Таджикистан по снижению риска стихийных бедствий.</w:t>
      </w:r>
      <w:proofErr w:type="gramEnd"/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законодательная база и нормативные правовые акты, регламентирующие деятельность комитета, нуждаются в дальнейшем совершенствовании.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Комитет в пределах своих полномочий принимает меры по реализации возложенных на него задач и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свовременному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реагированию и ликвидации последствий чрезвычайных ситуаций. Однако, для повышения эффективности деятельности в сфере чрезвычайных ситуаций и гражданской обороны необходимо: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нормативно-правовой базы комитета;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реорганизация системы управления кризисными ситуациями Комитета путем создания республиканского, областных и региональных центров;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профессиональной подготовки личного состава комитета;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комитета и его территориальных подразделений;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реорганизация и техническое переоснащение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Информационноаналитического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структуре комитета кинологической службы, службы психологической помощи, подразделения для проведения взрывных работ и дополнительных штатных спасательных отрядов быстрого реагирования, в том числе и на водных объектах.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Комитет не располагает учебно-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тренинровочным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по подготовке спасателей, водолазов, а также полигоном для проведения общереспубликанских, международных учений и соревнований. В этой связи необходимо в структуре комитета создать следующие центры: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Национальный центр подготовки спасателей на базе войсковой части 45045, расположенной в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по подготовке спасателей-водолазов в городе Нурек;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учебно-тренировочные центры по подготовке спасателей в Согдийской и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областях.</w:t>
      </w:r>
      <w:proofErr w:type="gramEnd"/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Актуальной остается проблема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Сарезского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озера, в окрестностях которого 7 декабря 2015 года зафиксированы ряд сильных подземных толчков. Анализ результатов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Сарезского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 в 2016 году показывает, что после землетрясения объем фильтрации воды через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Усойский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завал, а также находящихся ниже него родников несколько увеличился. Возможной угрозой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Сарезского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 является вероятность обвала горных пород, схода оползня и вероятность прорыва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Усойского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оповещения населения, попадающего в зону затопления территории Республики Таджикистан и сопредельных госуда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сл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прорыва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Усойского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завала, в 2004 году на площадке Усой установлены современные технические системы мониторинга и раннего оповещения.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населенных пунктах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Бартангской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долины, центрах Рушанского,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Дарвазского,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Шамсиддин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Шохин, Мир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Сайид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Хамадони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городах Хорог и Душанбе установлены средства связи KB, УКВ диапазона и спутниковое оборудование для оповещения населения.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оборудование и средства связи в течение 14 лет работают в круглосуточном режиме. В результате длительной эксплуатации некоторые части оборудования системы мониторинга и раннего оповещения подверглись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износу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вышли из строя.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и модернизации системы мониторинга и раннего оповещения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Усойского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завала необходимо: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современное оборудование системы мониторинга и раннего оповещения, компьютерную технику, средства связи и запасные части к ним.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систему раннего оповещения, установив её в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Фархорском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Пянджском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Шаартузском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и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рпйоне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Джайхун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оперативного оповещения и вызова служб быстрого реагирования Единой государственной системы по предупреждению и ликвидации чрезвычайных ситуаций необходимо внедрить и обеспечить бесперебойное функционирование на всей территории Республики Таджикистан единый краткий оперативный номер связи "112" комитета в качестве номера Системы обеспечения вызова экстренных и реагирующих служб на чрезвычайные ситуации.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химико-радиометрическая лаборатория комитета предназначена для проведения работ по поддержанию средств радиационной и химической защиты в постоянной технической готовности, контроля качества их хранения, ведения радиационной и химической разведки в очагах поражения, участия в ликвидации аварий, катастроф, стихийных бедствий и других чрезвычайных ситуаций, а также их последствий на потенциально опасных объектах, использующих, производящих, хранящих и перевозящих сильнодействующие ядовитые и радиоактивные вещества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1991 года поставка химических реактивов, необходимых для проведения исследований поступающих проб, не проводилась.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полноценного функционирования лаборатории необходимо приобрести современное лабораторное оборудование, реактивы для проведения анализа радиоактивных, химических и биологических веществ, приборы радиационной, химической разведки, </w:t>
      </w: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дозиметрического контроля и средства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индувидиальной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а также провести ремонт и переоборудование помещений лаборатории.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соответствии ю с распоряжением Правительства Республики Таджикистан от 28 февраля 2014 года, №12рс Центр управления Начальника гражданской обороны Республики Таджикистан, расположенный в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переведен на баланс комитета. Объект, имея важное стратегическое значение, нуждается в проведении капитального ремонта.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структуре комитета функционируют войска гражданской обороны, которые не достаточно оснащены соответствующим оборудованием и инженерно-техническими средствами. Финансирование воинских частей комитета за счет государственного бюджета не предусматривает расходы на приобретение оборудования и инженерно-технических средств.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и в целях эффективного использования войск гражданской обороны для ликвидации последствий чрезвычайных ситуаций необходимо их перепрофилировать и обеспечить материально-техническими средствами и аварийно-спасательным оборудованием, а также подготовить из числа демобилизованных солдат резервы для общественных спасательных формирований.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Ежегодно градобитие наносит сельскому хозяйству Республики Таджикистан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заначительный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материальный ущерб.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Республики Таджикистан функционируют 6 противоградовых отрядов и 24 пунктов воздействия на метеорологические процессы, которые обеспечивают защиту сельскохозяйственных культур на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площады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585 тысяч га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вгородах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Гиссар, Турсунзаде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Шахринавском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Яванском,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Дангаринском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Абдурахмана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Бохтар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Джалолиддина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Хуросон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Дусти.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противоградовых работах используются всего б пусковых установок ТКБ-040 К-01 и 15 пусковых установок типа "Элия-2", которые соответственно приобретены в 1970 -1980 годах и в 2007 году.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наблюдения за грозовыми облаками функционируют 4 локатора типа МРЛ-5, установлению в 70-е годы прошлого века.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расширения зоны защиты сельскохозяйственных культур от градобития, необходимо: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закупить современные противоградовые установки;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закупить четыре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радиолакационые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и модернизировать функционирующие станции;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восстановить функционирование противоградовых отрядов в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Бохтарском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Вахдатском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противоградовые отряды на территории Согдийской области;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обучение сотрудников службы за пределами республики.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Обучение населения в сфере чрезвычайных ситуаций и гражданской обороны является одним из основных мероприятий гражданской обороны, охватывающие все категории населения, включая руководящий состав, рабочих и служащих, студентов и учащихся учреждений высшего, среднего специального и среднего общего образования, дошкольных учреждений и населения, не занятого в сфере производства и обслуживания.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Квалифицированная подготовка и обучение населения способствует уменьшению риска стихийных бедствий, облегчает их последствия, сокращает экономические потери и предотвращает человеческие жертвы.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анализ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показывет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вышеуказанная категория слушателей не достаточно осведомлена по вопросам уменьшения риска бедствий </w:t>
      </w:r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классы подразделений комитета нуждаются в реконструкции и оснащении современными техническими средствами и оборудованием.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Комитет является участником ряда международных и региональных организаций в сфере предупреждения и ликвидации чрезвычайных ситуаций. В целях расширения и укрепления международного сотрудничества, необходимо заключение двухсторонних и многосторонних соглашений, договоров и меморандумов с зарубежными странами и международными </w:t>
      </w:r>
      <w:proofErr w:type="spellStart"/>
      <w:proofErr w:type="gram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ациями</w:t>
      </w:r>
      <w:proofErr w:type="spellEnd"/>
      <w:proofErr w:type="gram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800TL7G8"/>
      <w:bookmarkEnd w:id="4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ОЖИДАЕМЫЕ РЕЗУЛЬТАТЫ РЕАЛИЗАЦИИ ПРОГРАММЫ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Реализация Программы будет способствовать: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потенциала Единой государственной системы по предупреждению и ликвидации чрезвычайных ситуаций, а также комитета в сфере защиты населения и территории республики от чрезвычайных ситуаций природного и техногенного характера;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повышению эффективности координации и управления силами и средствами Единой государственной системы по предупреждению и ликвидации чрезвычайных ситуаций при ликвидации последствий чрезвычайных ситуаций;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уровня защищенности населения и территорий республики от опасностей и угроз чрезвычайных ситуаций;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системы раннего оповещения населения об угрозе возникновения или о возникновении чрезвычайных ситуаций, дальнейшее развитие системы информирования и экстренного оповещения населения в местах их массового пребывания;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информационно-телекоммуникационной инфраструктуры системы управления рисками чрезвычайных ситуаций, а также системы мониторинга и их прогнозирования;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в комитете и его территориальных подразделениях отрядов высококвалифицированных спасателей, оснащенных современным оборудованием и специальными техническими средствами;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подготовки руководящего состава министерств и ведомств, обучению населения страны в сфере предупреждения и ликвидации чрезвычайных ситуаций и гражданской обороны, а также подготовке, переподготовке и повышению квалификации личного состава комитета;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расширению и укреплению международного сотрудничества в сфере предупреждения и ликвидации чрезвычайных ситуаций.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800TLRU1"/>
      <w:bookmarkEnd w:id="5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ИСПОЛНИТЕЛЬ И СРОКИ РЕАЛИЗАЦИИ ПРОГРАММЫ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Ответственным исполнителем Программы является Комитет по чрезвычайным ситуациям и гражданской обороне при Правительстве Республики Таджикистан.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 сроки реализации Программы: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этап: 2018 - 2020 годы;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этап: 2021 - 2022 годы.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800TMFZM"/>
      <w:bookmarkEnd w:id="6"/>
      <w:r w:rsidRPr="0063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ИСТОЧНИКИ ФИНАНСИРОВАНИЯ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Источниками финансирования реализации Программы являются республиканский бюджет, бюджеты местных исполнительных органов </w:t>
      </w: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за счет договоров, зарубежные инвестиции, гранты и средства международных организаций, в том числе: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республиканского бюджета - 44700000 (сорок четыре миллиона семьсот тысяч)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целевое дополнительное финансирование для приобретения специальной техники войск гражданской обороны - 5000000 (пять миллионов)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приобретения специальных противоградовых установок и запасных частей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радиолакторов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- 5000000 (пять миллионов)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капитальное строительство - 2000000 (двадцать миллионов)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иностранных инвестиций - 16700000 (шестнадцать миллионов семьсот тысяч) долларов США;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бюджетов местных исполнительных органов государственной власти - 19600000 (девятнадцать миллионов шестьсот тысяч)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реализации проектов развития областей, городов и районов, которые разработаны и согласованы с комитетом); </w:t>
      </w:r>
    </w:p>
    <w:p w:rsidR="00630B90" w:rsidRPr="00630B90" w:rsidRDefault="00630B90" w:rsidP="0063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договоров - 500 тысяч </w:t>
      </w:r>
      <w:proofErr w:type="spellStart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6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B90" w:rsidRPr="00630B90" w:rsidRDefault="00630B90" w:rsidP="00500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tooltip="№284 ОТ 31.05.2018" w:history="1">
        <w:r w:rsidRPr="00D664D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*Приложение</w:t>
        </w:r>
      </w:hyperlink>
    </w:p>
    <w:p w:rsidR="00D51C75" w:rsidRDefault="00D51C75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  <w:sectPr w:rsidR="00500828" w:rsidSect="00630B9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00828" w:rsidRPr="00500828" w:rsidRDefault="00500828" w:rsidP="00500828">
      <w:pPr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  <w:r w:rsidRPr="0050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500828" w:rsidRPr="00500828" w:rsidRDefault="00500828" w:rsidP="00500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500828" w:rsidRPr="00500828" w:rsidRDefault="00500828" w:rsidP="00500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00828" w:rsidRPr="00500828" w:rsidRDefault="00500828" w:rsidP="00500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Таджикистан</w:t>
      </w:r>
    </w:p>
    <w:p w:rsidR="00500828" w:rsidRPr="00500828" w:rsidRDefault="00500828" w:rsidP="00500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года, № 284</w:t>
      </w:r>
    </w:p>
    <w:p w:rsidR="00500828" w:rsidRPr="00500828" w:rsidRDefault="00500828" w:rsidP="00500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082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    </w:t>
      </w:r>
    </w:p>
    <w:p w:rsidR="00500828" w:rsidRPr="00500828" w:rsidRDefault="00500828" w:rsidP="0050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00828" w:rsidRPr="00500828" w:rsidRDefault="00500828" w:rsidP="0050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реализации </w:t>
      </w:r>
      <w:r w:rsidRPr="005008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Программы развития Комитета по чрезвычайным ситуациям  </w:t>
      </w:r>
    </w:p>
    <w:p w:rsidR="00500828" w:rsidRPr="00500828" w:rsidRDefault="00500828" w:rsidP="0050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008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 гражданской обороне  при Правительстве Республики Таджикистан на 2018-2022 годы</w:t>
      </w:r>
    </w:p>
    <w:p w:rsidR="00500828" w:rsidRPr="00500828" w:rsidRDefault="00500828" w:rsidP="00500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8"/>
        <w:gridCol w:w="3578"/>
        <w:gridCol w:w="1984"/>
        <w:gridCol w:w="2126"/>
      </w:tblGrid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 xml:space="preserve"> Соверщенствование нормативно-правовой базы </w:t>
            </w:r>
            <w:r w:rsidRPr="0050082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Комитета по чрезвычайным ситуациям  </w:t>
            </w: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 гражданской обороне  при Правительстве Республики Таджикистан</w:t>
            </w:r>
          </w:p>
        </w:tc>
      </w:tr>
      <w:tr w:rsidR="00500828" w:rsidRPr="00500828" w:rsidTr="00500828">
        <w:trPr>
          <w:trHeight w:val="1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правовых актов в сфере чрезвычайных ситуаций и гражданской обороны и в случае необходимости разработка и представление в Правительство Республики Таджикистан проектов соответствующих нормативных правовых актов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годы</w:t>
            </w:r>
          </w:p>
        </w:tc>
      </w:tr>
      <w:tr w:rsidR="00500828" w:rsidRPr="00500828" w:rsidTr="00500828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вопрос разработки Закона Республики Таджикистан "О гражданской защите"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год.</w:t>
            </w: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Реформирование структуры Комитета по чрезвычайным ситуациям и гражданской обороне  при Правительстве Республики Таджикистан</w:t>
            </w:r>
          </w:p>
        </w:tc>
      </w:tr>
      <w:tr w:rsidR="00500828" w:rsidRPr="00500828" w:rsidTr="00500828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Для соверщенствования деятельности в сфере чрезвычайных ситуаций и гражданской обороны, оптимизации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штатного расписания и структуры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а также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территориальных подразделений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необходимо: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numPr>
                <w:ilvl w:val="0"/>
                <w:numId w:val="1"/>
              </w:numPr>
              <w:spacing w:after="0" w:line="240" w:lineRule="auto"/>
              <w:ind w:left="6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рассмотреть вопрос выделения штатных единиц в установленном порядке для укрепления спасательных подразделений и территориальных отделов и отделений Комитета в городах и районах;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профилизировать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войсковые части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улучшить условия несения службы;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Специализированные спасательные отряды быстрого реагирования в регионах;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передать учебный городок гражданской обороны города Нурек на баланс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Комитета по чрезвычайным ситуациям и гражданской обороне  при Правительстве Республики Таджикистан и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на его базе Центр по подготовке спасателей-водолазов.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средств, выделяемых из республиканского бюджета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республиканского  бюджета;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республиканского бюджета, местного бюджета и средств международных организаций;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доноров -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Комитет по чрезвычайным ситуациям и гражданской обороне  при Правительстве 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Республики Таджикистан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Государствен-ный</w:t>
            </w:r>
            <w:proofErr w:type="spellEnd"/>
            <w:proofErr w:type="gram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Комитет по инвестициям и управлению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государствен-ным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имущест-вом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2018 – 2021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Всего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Внешние инвестиции - 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300,0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 xml:space="preserve"> Обучение и переподготовка кадров</w:t>
            </w:r>
          </w:p>
        </w:tc>
      </w:tr>
      <w:tr w:rsidR="00500828" w:rsidRPr="00500828" w:rsidTr="00500828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совершенствования профессиональной подготовки, переподготовки и повышения квалификации сотрудников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Комитета по чрезвычайным ситуациям и гражданской обороне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повышения уровня обучения населения в сфере гражданской обороне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на территории Республиканского учебно-методического центра Комитета по чрезвычайным ситуациям и гражданской обороне  при Правительстве Республики Таджикистан новый 3 - х этажный учебный корпус и необходимые вспомогательные объекты: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реконструктировать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городок на территории Республиканского учебно-методического центра для подготовки спасателей.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За счет внешных инвестиций (Фонд короля Салмона)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900,0 тысяч долларов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США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международных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Комитет по чрезвычайным ситуациям и гражданской обороне при Правительстве Республики Таджикистан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– 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подготовки специалистов и руководителей в сфере гражданской обороны, профилактики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последствия чрезвычайных ситуаций, на базе Республиканского учебно-методического центра Комитета по чрезвычайным ситуациям и гражданской обороне при Правительстве Республики Таджикистан организовать курсы  по первоначальной подготовке и повышению квалификации сотрудников в сфере чрезвычайных ситуаций и гражданской обороны.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бюждета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иностранных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– 2021 годы</w:t>
            </w:r>
          </w:p>
        </w:tc>
      </w:tr>
      <w:tr w:rsidR="00500828" w:rsidRPr="00500828" w:rsidTr="00500828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Усовершенствовать материально-техническую базу Республиканского учебно-методического центра Комитета по чрезвычайным ситуациям и гражданской обороне  при Правительстве Республики Таджикистан и Курсов по обучению и подготовке различных групп населения в сфере чрезвычайных ситуаций и гражданской обороны  в областях,  регионах и городе Душанбе.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,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и иностранных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– 2021 годы</w:t>
            </w:r>
          </w:p>
        </w:tc>
      </w:tr>
      <w:tr w:rsidR="00500828" w:rsidRPr="00500828" w:rsidTr="0050082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ля улучшения уровня информированности и оповещения населения по вопросам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и гражданской обороны  п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одготовить и установить в министерствах, ведомствах, предприятих, учебных заведениях и других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местах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разъяснительные плакаты по теме поведения граждан при чрезвычайных ситуаций, землетрясениях и т.д.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 же целях подготовить и регулярно вести соответствующие радио и телепередачи.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республиканского  бюджета, международных организаций и доноров, а также средств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соответствующих ведомств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Комитет по чрезвычайным ситуациям и гражданской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обороне 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министерства и ведомства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2018 – 2021 годы</w:t>
            </w:r>
          </w:p>
        </w:tc>
      </w:tr>
      <w:tr w:rsidR="00500828" w:rsidRPr="00500828" w:rsidTr="0050082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Организовать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подготовку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кадров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специализированных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учебных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заведениях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зарубежных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государств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региональных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международных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организациях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Систематически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изучать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использовать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передовой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опыт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зарубежных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стран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вопросам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предупреждения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ликвидации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чрезвычайных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ситуаций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рамках сотрудничества с международными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 по согласованию с министерствами иностранных дел, экономического развития и торговли и образования и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– 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Заключить договор с республиканскими и зарубежными медицинскими учреждениями для организации 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повышения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квалификации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категорий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сотрудников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едицинского управления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рамках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 и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международных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здравоохране-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социальной защиты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2018 – 2019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В целях укомплектования Противоградовой службы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квалифицированными специалистами организовать подготовку и переподготовку кадров в учебных заведениях республики и зарубежных стран.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средств  республиканского  бюджета в 2018 - 2019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– 2019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Всего: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 бюджет -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150,0 тысяч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Иностраные инвестиции - 900,0 тыс. долларов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 xml:space="preserve">.Укрепление спасательных служб и подразделения повышенной готовности 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Увеличить штатные единицы и пересмотреть структуру специализированных спасательных отрядов быстрого реагирования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, дислоцированных в городах Душанбе, Худжанд, Курган-Тюбе, Куляб, Хорог и в районах республиканского подчинения, а также укомплектовать их аварийно-спасательным оборудованием,  соотвествующим  международным стандартам.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Создать группы взрывников при спасательных службах и подразделениях Комитета по чрезвычайным ситуациям и гражданской обороне при Правительстве Республики Таджикистан.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рамках средств республиканского  бюджета и 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международных организаций в следующем порядке: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год: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-1000,0-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- 2500,0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2019 год.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-1000,0- тысяч сомони,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- 2250,0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2020 год.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-1000,0- тысяч сомони,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– 2000,0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2021 год.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-1000,0- тысяч сомони,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– 1750,0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2022 год.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- 1300,0- тысяч сомони,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Местный бюджет - 2250,0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 бюджета исполнительного органа государственной власти  города Душанбе: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2018 год – 300,0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2019 год – 300,0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2020 год – 350,0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2021 год – 350,0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 бюджета исполнительной органа государственной власти Согдийской области: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2018 год – 200,0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тысяч.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2019 год – 225,0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2020 год – 250,0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2021 год – 275,0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исполнительные органы государственной власти Согдийской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области и г.Душанбе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2018 – 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Для проведения работ в экстремальных условиях, в зонах радиоактивного, химического и биологического заражения,  обеспечить Республиканскую химико-радиометрическую лабораторию и соотвествующие подразделения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следующим оборудованием:  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аппаратами сжатого воздуха АСВ (аппарат дыхательный Омега –С) в количестве 30 комплектов 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- компрессорами сжатого воздуха по одному комплекту для нужд подразделений газодымозащитной службы штабов по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чрезвычайным ситуациям и гражданской обороне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ГБАО, Хатлонской и Согдийской областей, а также Раштской группы районов, всего 5 комплектов</w:t>
            </w:r>
            <w:r w:rsidRPr="005008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испытательная установка ПТС "Циклон"- 450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гидравлические установки для сравнительной калибровки  ГУСК.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исследования радиоактивных и химических проб закупить: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гамма-спектрометр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стационарный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инфракрасный Фурье - спектрометр;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хроматограф;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уфельная печь.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За счет средств республиканского  бюджета всего 1450,0 тысяч сомони: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- 400,0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- 210,0-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- 280,0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- 30,0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- 80,0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- 145,0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- 275,0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-</w:t>
            </w:r>
            <w:r w:rsidRPr="005008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g-Cyrl-TJ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30,0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Рассмотреть вопрос строительства здания Республиканской химико-радиометрической лаборатории 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чрезвычайным ситуациям и гражданской обороне  при Правительстве Республики Таджикистан на территории Республиканского Учебно-методического центра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республиканского бюджета в 2019-2020 годах, - 2500,0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В целях эффективного и быстрого реагирования, создать на базе Управления по материально-техническому, продовольственному и транспортному обеспечению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хозрасчетное транспортное предприятие 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и цех по ремонту и техобслуживанию транспортных средств.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 республиканского  бюджета и международных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С учетом строительства новых гидроэлектростанций, дальнейшего развития горнорудной отрасли, разработки нефтогазовых месторождений, необходимо повышать эффективность работы Республиканских в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оенизированных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горноспасательных служб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Комитета по чрезвычайным ситуациям и гражданской обороне  при Правительстве Республики Таджикистан, расширить перечень предлагаемых услуг, обеспечит их необходимым оборудованием и специальной техникой: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укрепить потенциал Республиканских в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оенизированных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горноспасательных служб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путем организации Межотраслевой республиканской горноспасательной службы;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- организовать специальную подготовку личного состава Республиканских в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оенизированных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горноспасательных служб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создать учебный центр по подготовке личного состава Республиканских в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оенизированных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горноспасательных служб на базе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Консойского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горноспасательного взвода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обеспечить Республиканские в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оенизированные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горноспасательные службы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Комитета по чрезвычайным ситуациям и гражданской обороне  при Правительстве Республики Таджикистан специальной техникой, аварийно-спасательными средствами, оборудованием, лабораторными инструментами, противопожарной техникой, медицинскими и водолазными принадлежностями.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обслуживающих предприятий, организаций, зарубежных организаций;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доходов военизированных горно-спасательных служб и международных организаций;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договорных средств - 500,0 тысяч сомони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За счет средств республиканского  бюджета, ежегодно по 400,0 тысяч сомони.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Всего за 2018 – 2021годы. – 2000,0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Комитет по чрезвычайным ситуациям и гражданской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2018-2020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2019год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целях расширения зоны защиты сельскохозяйственных культур от градобития, укрепления материально-технической базы Противоградовой службы Комитета по чрезвычайным ситуациям и гражданской обороне  при Правительстве Республики Таджикистан, поддержания надежной связи между градобойными отрядами, точками пуска ракет и авиационными службами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приобрести 20 комплектов современных установок для пуска ракет (20*160000=3200000 сомони);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- модернизировать пункты воздействия противоградовых отрядов в городах Гиссар, Турсунзаде, и в районах Бохтар, Хуросон, Джалолиддин Балхи и Яванском районе создать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дополнительные пункты воздействия в г.Вахдат и в Согдийской области (8*62500=500000 сомони);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приобрести необходимые запасные части и произвести ремонт радиолакационных станций;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- приобрести и установить во всех  пунктах пуска ракет, а также в отделах по взаимодействию с авиационными службами радиостанции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типа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Кодан-Энвой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,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Айкон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, а также запасные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части для ремонта средств связи;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приобрести палатки, запасные части, аккумуляторы, генераторы, модулей для проживания и кроваты;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- произвести ремонт зданий и сооружений Противоградовой службы Комитета по чрезвычайным ситуациям и гражданской обороне  при Правительстве Республики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Таджикистан и рассмотреть вопрос строительства нового здания Противоградовой службы.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 – 3200,0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-500,0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-700,0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-400,0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-200,0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-1000,0 тысяч.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Общая сумма в 2018-2019 годы за счет средств республиканского бюджета в размере 6000,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тысяч.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сомони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2018-2019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Для повышения эффективности поисково-спасательных мероприятий, проводимых в условиях особого риска, а также  создания условий для реабилитации  личного состава подразделения Специализированных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поисково-спасательных служб Комитета по чрезвычайным ситуациям и гражданской обороне  при Правительстве Республики Таджикистан  необходимо: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lang w:val="tg-Cyrl-TJ" w:eastAsia="ru-RU"/>
              </w:rPr>
              <w:t>- произвести капитальный ремонт зданий и сооружений Управления с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пециализированных поисково-спасательных служб;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- создать кинологическую службу Комитета по чрезвычайным ситуациям и гражданской обороне  при Правительстве Республики Таджикистан на базе Учебного центра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Харангон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  - создать на берегу водохранилища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Таджикское море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 Центр реабилитации спасателей,  выделивь земельный участок;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- создать в Айнинском районе выездной лагер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ь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 и учебно-тренировочную базу спасателей;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- создать в Айнинском районе Согдийской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области, в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Варзобском районе (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Майхура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а также в Ванчском районе спасательные пункты и пункты приема эвакуируемых и создание запасов продуктов питания и медикаментов;</w:t>
            </w:r>
          </w:p>
          <w:p w:rsidR="00500828" w:rsidRPr="00500828" w:rsidRDefault="00500828" w:rsidP="00500828">
            <w:pPr>
              <w:tabs>
                <w:tab w:val="left" w:pos="47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создать Центр психологической помощи Комитета по чрезвычайным ситуациям и гражданской обороне при Правительстве Республики Таджикистан.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За счет республиканского  бюджета – 2000,0 тысяч сомони;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международных организаций и бюджета города Душанбе;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международных организаций и бюджета Согдийской области;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международных организаций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бюджета Айнинского района Согдийской области,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Варзобского района и Ванчского района ГБАО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рамках выделяемых штатных единиц 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республиканского  бюджета и обучение и переподготовку сотрудников Центра провести за счет средств международных организаций: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 год - 4 сотрудника;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2019 год - 2 сотрудника;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2020 год - 2 сотрудника;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2021 год – 2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исполнительные органы государственной власти г.Душанбе, Согдийской области, Ванчского района ГБАО и Варзобского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2019-2021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Для предоставления комплексного медицинского обслуживания личному составу Комитета по чрезвычайным ситуациям и гражданской обороне  при Правительстве Республики Таджикистан, а также оказания медицинской помощи пострадавшим и участникам ликвидации последствий стихийных бедствий необходимо: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обеспечить военный госпиталь Комитета по чрезвычайным ситуациям и гражданской обороне  при Правительстве Республики Таджикистан медицинским оборудованием и инвентарем отвечающим требованиям, предъявляемым к медицинским учреждениям, а также создать службу психологиической поддержки; 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оснатить военный госпиталь цифровым рентгеноскопическим оборудованием; 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приобрести эндовидео-операционное оборудование, компьютеры и принтеры, физиотерапевтические установки;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приобрести полевой мобильный модуль (госпиталь); 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приобрести автомашину скорой помощи класса “В”.</w:t>
            </w:r>
          </w:p>
          <w:p w:rsidR="00500828" w:rsidRPr="00500828" w:rsidRDefault="00500828" w:rsidP="00500828">
            <w:pPr>
              <w:tabs>
                <w:tab w:val="left" w:pos="458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За счет средств республиканского  бюджета: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- 3700,0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-350,0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-250,0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-600,0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-300,0 тысяч сомон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Всего: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Республиканский  бюджет - 24450,0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Иностраные инвестиции - 8500,0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Местный бюджет - 2250,0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за счет договорных средств - 500,0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>. Создание Центров управления кризисными ситуациями Комитета по чрезвычайным ситуациям и гражданской обороне  при Правительстве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>Республики Таджикистан</w:t>
            </w:r>
          </w:p>
        </w:tc>
      </w:tr>
      <w:tr w:rsidR="00500828" w:rsidRPr="00500828" w:rsidTr="00500828">
        <w:trPr>
          <w:trHeight w:val="3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В целях создания на базе Центров управления по чрезвычайным ситуациям и гражданской обороны 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Центров управления кризисными ситуациями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Системы обеспечения вызова 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экстренных и реагирующих служб на чрезвычайные ситуации по единому краткому номеру связи "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112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- разработать и утвердить нормативно-правовые акты, определяющие правовой статус, функции и задачи Центров управления кризисными ситуациями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Системы обеспечения вызова 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экстренных и реагирующих служб на чрезвычайные ситуации по единому краткому оперативному номеру связи "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112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numPr>
                <w:ilvl w:val="0"/>
                <w:numId w:val="2"/>
              </w:num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построить основное здание Центра управления кризисными ситуациями;</w:t>
            </w:r>
          </w:p>
          <w:p w:rsidR="00500828" w:rsidRPr="00500828" w:rsidRDefault="00500828" w:rsidP="00500828">
            <w:pPr>
              <w:numPr>
                <w:ilvl w:val="0"/>
                <w:numId w:val="2"/>
              </w:num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обеспечить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здание Центра управления кризисными ситуациями необходимым оборудованием и мебелью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numPr>
                <w:ilvl w:val="0"/>
                <w:numId w:val="2"/>
              </w:num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uz-Cyrl-UZ" w:eastAsia="ru-RU"/>
              </w:rPr>
              <w:t>создать систему связи при чрезвычайных ситуаций для Центров управления кризисными ситуациями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организовать обучение и подготовку специалистов Центров управления кризисными ситуациями</w:t>
            </w:r>
            <w:r w:rsidRPr="00500828">
              <w:rPr>
                <w:rFonts w:ascii="Times New Roman" w:eastAsia="MS Mincho" w:hAnsi="Times New Roman" w:cs="Times New Roman"/>
                <w:sz w:val="24"/>
                <w:szCs w:val="24"/>
                <w:lang w:val="tg-Cyrl-TJ" w:eastAsia="ru-RU"/>
              </w:rPr>
              <w:t xml:space="preserve">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Системы обеспечения вызова  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экстренных и реагирующих служб на чрезвычайные ситуации по единому краткому оперативному номеру связи "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112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MS Mincho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- закупка 5 мобильных командных комплексов связи для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Центров управления кризисными ситуациями</w:t>
            </w:r>
            <w:r w:rsidRPr="00500828">
              <w:rPr>
                <w:rFonts w:ascii="Times New Roman" w:eastAsia="MS Mincho" w:hAnsi="Times New Roman" w:cs="Times New Roman"/>
                <w:sz w:val="24"/>
                <w:szCs w:val="24"/>
                <w:lang w:val="tg-Cyrl-TJ" w:eastAsia="ru-RU"/>
              </w:rPr>
              <w:t xml:space="preserve"> в областях, регионах республики, а также создать и оснастить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Центр управления кризисными ситуациями</w:t>
            </w:r>
            <w:r w:rsidRPr="00500828">
              <w:rPr>
                <w:rFonts w:ascii="Times New Roman" w:eastAsia="MS Mincho" w:hAnsi="Times New Roman" w:cs="Times New Roman"/>
                <w:sz w:val="24"/>
                <w:szCs w:val="24"/>
                <w:lang w:val="tg-Cyrl-TJ" w:eastAsia="ru-RU"/>
              </w:rPr>
              <w:t xml:space="preserve"> г.Душанбе; 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MS Mincho" w:hAnsi="Times New Roman" w:cs="Times New Roman"/>
                <w:sz w:val="24"/>
                <w:szCs w:val="24"/>
                <w:lang w:val="tg-Cyrl-TJ" w:eastAsia="ru-RU"/>
              </w:rPr>
              <w:t>- укрепить технический потенциал Информационно-аналитического Центра Комитета по чрезвычайным ситуациям и гражданской обороне  при Правительстве Республики Таджикистан и ее структурных подразделений.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международных организаций: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не требует финансирования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-до 800,0 тысяч долларов США (Всемирный Банк);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- до 200,0 тысяч долларов США (Всемирный Банк);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- 1350,0 тысяч долларов США (Всемирный Банк);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 до 90,0 тысяч долларов США (Всемирный Банк);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- 1500,0 тыс. долларов США (Всемирный Банк) и 100,0 тысяч сомони за счет средств местного бюджета города Душанбе;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 международных организаций: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- 400,0 тысяч долларов США (Всемирная Продовольственная Программа) и 10,0 тысяч долларов США (Управление Верховного Комиссара ООН по делам беженцев).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исполнительный орган государственной власти города Душанбе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2018-2020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Для восстановления деятельности Центра Управления Начальника гражданской обороны Республики Таджикистан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g-Cyrl-TJ" w:eastAsia="ru-RU"/>
              </w:rPr>
              <w:t>- провести капитальный ремонт объекта;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val="tg-Cyrl-TJ" w:eastAsia="ru-RU"/>
              </w:rPr>
              <w:t>- восстановить систему связи объекта;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val="tg-Cyrl-TJ" w:eastAsia="ru-RU"/>
              </w:rPr>
              <w:t xml:space="preserve">- оборудовать кабинеты руководителей служб гражданской обороны.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 республиканского  бюджета: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- 400,0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- 450,0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- 100,0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Комитет по чрезвычайным ситуациям и гражданской обороне  при Правительстве Республики Таджикистан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val="tg-Cyrl-TJ" w:eastAsia="ru-RU"/>
              </w:rPr>
              <w:t xml:space="preserve">В целях постоянного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мониторинга гидрогеологических процессов в зоне Усойского завала, наблюдения за состоянием Сарезского озера, своевременного оповещение населения в случае прорыва завала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разработать план и проектировать технико-экономическое обоснование по оценке строительных и научных работ, направленных на обеспечение безопасности </w:t>
            </w:r>
            <w:proofErr w:type="spellStart"/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Усойского</w:t>
            </w:r>
            <w:proofErr w:type="spellEnd"/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завала;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приобрести современное оборудование и запасные части  (аккумуляторы, новые программные обеспечения и запасные части для компютерной техники, средства связи и т.д.) для восстановления и модернизации системы мониторинга и раннего оповещения Усойского завала;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- установить  систему раннего оповещения в Фархорском, Пянджском, и Шаартузском районах и районе Джайхун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Хатлонской области;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установить систему раннего оповещения в районах республиканского подчинения и в Зарафшанской долине;;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g-Cyrl-TJ" w:eastAsia="ru-RU"/>
              </w:rPr>
              <w:t>- произвести капитальный ремонт  производственно-жилых комплексов на площадке “Усой” и на Сарезском озере.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реализации инвестиционного проекта будет определен за счет донорских организаций.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бюджета, и международных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организаций: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-35,0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- 300,0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международных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организаций: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- 150,0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Для своевременного информирования населения о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и свершившихся чрезвычайных ситуаций и их последствий, а также о радиационной, химической, биологической, медицинской безопасности, взрывах и пожарах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на базе пресс-центра Комитета по чрезвычайным ситуациям и гражданской обороне  при Правительстве Республики Таджикистан мини-студию,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оснащенную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 для видео и 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аудиомонтажа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для нужд пресс-центра видеокамеры, фотоаппараты, штативы, микрофоны и прожекторы для видеокамер;</w:t>
            </w:r>
          </w:p>
          <w:p w:rsidR="00500828" w:rsidRPr="00500828" w:rsidRDefault="00500828" w:rsidP="0050082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издавать ежемесячный отраслевой бюллетень и ежегодный "Обзор о чрезвычайных ситуациях";</w:t>
            </w:r>
          </w:p>
          <w:p w:rsidR="00500828" w:rsidRPr="00500828" w:rsidRDefault="00500828" w:rsidP="00500828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восстановить работу типографии Комитета по чрезвычайным ситуациям и гражданской обороне  при Правительстве Республики Таджикистан.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 и за счет международных организаций: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 – 20,0 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 (ОБСЕ)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15,0 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 (ОБСЕ) 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20,0 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 (ОБСЕ);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10,0 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долларов США (ОБСЕ)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 год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Всего: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Республиканский  бюджет – 1100,0 тысяч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Иностраные инвестиции - 4750,0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Местный бюджет - 100,0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6. Укрепление материально-технической базы войск гражданской обороны и их дальнейшее развитие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целях развития и укрепление материально-технической</w:t>
            </w:r>
            <w:r w:rsidRPr="0050082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базы войск гражданской обороны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перепрофилировать войсковые части гражданской обороны в спасательные центры (отряды) для реализации задач в мирное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время;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реконструировать  в войсковых частях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учебные  классы по профилю их деятельности.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построить на базе войсковой части 45045 Комитета по чрезвычайным ситуациям и гражданской обороне  при Правительстве Республики Таджикистан типовую войсковую часть гражданской обороны и Национальный (международный) центр по подготовке спасателей.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республиканского  бюджета;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республиканского  бюджета;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республиканского</w:t>
            </w:r>
            <w:proofErr w:type="gram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бюджета-2500,0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- 2018 год -400,0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- 2019 год -450,0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- 2020 год -500,0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- 2021 год -550,0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- 2022 год -600,0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 счет иностранных инвестиций и поддержки со стороны международных организаций – 1250,0 тысяч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Комитет по чрезвычайным ситуациям и гражданской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2018-2022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целях профилирования и повышения эффективности реагирования войск гражданской обороны для ликвидации последствий чрезвычайных ситуаций: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обеспечить войсковые части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Комитета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необходимым оборудованием и специальной техникой;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бюджета, всего - 5000,0 тыс. сомони;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2018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– 1250,0 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0828">
                <w:rPr>
                  <w:rFonts w:ascii="Times New Roman" w:eastAsia="Times New Roman" w:hAnsi="Times New Roman" w:cs="Times New Roman"/>
                  <w:color w:val="212121"/>
                  <w:sz w:val="24"/>
                  <w:szCs w:val="24"/>
                  <w:lang w:eastAsia="ru-RU"/>
                </w:rPr>
                <w:t>2019 г</w:t>
              </w:r>
            </w:smartTag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 1250,0 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0828">
                <w:rPr>
                  <w:rFonts w:ascii="Times New Roman" w:eastAsia="Times New Roman" w:hAnsi="Times New Roman" w:cs="Times New Roman"/>
                  <w:color w:val="212121"/>
                  <w:sz w:val="24"/>
                  <w:szCs w:val="24"/>
                  <w:lang w:eastAsia="ru-RU"/>
                </w:rPr>
                <w:t>2020 г</w:t>
              </w:r>
            </w:smartTag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 1250,0 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0828">
                <w:rPr>
                  <w:rFonts w:ascii="Times New Roman" w:eastAsia="Times New Roman" w:hAnsi="Times New Roman" w:cs="Times New Roman"/>
                  <w:color w:val="212121"/>
                  <w:sz w:val="24"/>
                  <w:szCs w:val="24"/>
                  <w:lang w:eastAsia="ru-RU"/>
                </w:rPr>
                <w:t>2021 г</w:t>
              </w:r>
            </w:smartTag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 1250,0 тысяч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целях создания необходимых  условий для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несения военной службы, а также быта и отдыха военнослужащих войск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гражданской обороны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 необходимо: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для офицеров и членов их семей выделить служебные    квартиры и земельные участки;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реконструировать казарму и вспомогательные помещения войсковой части 45025 и построить баню;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капитальный ремонт подсобных помещений в войсковой части 45989;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 казарму войсковой части 45085 с необходимой инфраструктурой и баней;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учебные классы, казарму и другие подсобные помещения и реконструировать штаб войсковой части 45095;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капитальный ремонт здания  штаба войсковой части  45075;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капитальный ремонт  здания  штаба войсковой части 45005;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при войсковой части 45045 ферму для содержания крупного и мелкого рогатого скота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За счет средств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республиканского  бюджета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иностранных инвестиций в соответствии с приложением: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порядке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очереди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2018-2020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- 3400,0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2021 год.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- 450,0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2019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-550,0 </w:t>
            </w:r>
            <w:proofErr w:type="spellStart"/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2018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-650,0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2019-2021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- 3700,0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2018-2019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-1600,0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2019-2021 годы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-600,0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2018 год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- 500,0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международных организаций: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- 10,0 долларов США (ФАО)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Комитет по чрезвычайным ситуациям и гражданской обороне  при Правительстве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Республики Таджикистан и местные исполнителные органы государственной власти областей, городов и районов.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Всего: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Республиканский  бюджет – 18950,0 тысяч сомони.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Иностраные инвестиции – 1260,0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>. Развитие территориальных подразделений Комитета по чрезвычайным ситуациям и гражданской обороне  при Правительстве Республики Таджикистан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эффективности деятельности областных управлений Комитета по чрезвычайным ситуациям и гражданской обороне при Правительстве Республики Таджикистан, улучшения условий работы и учебы личного состава и слушателей, а также создания требуемой инфраструктуры необходимо: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административное здание для Управления Комитета по чрезвычайным ситуациям и гражданской обороне при Правительстве Республики Таджикистан в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Хатлонской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- произвести капитальный ремонт здания отдела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чрезвычайным ситуациям и гражданской обороне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районе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Джайхун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Хатлонской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области и пункты управления начальников гражданской обороны района и области;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восстановить или построить типовые городки гражданской обороны с убежищами и противорадиационными укрытиями в Горно-Бадахшанской автономной области, областях, в городах Душанбе и Нуреке;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построить гостиницы, учебные классы и столовые с современным оборудованием для Учебно-методических центров и Курсов по чрезвычайным ситуациям и гражданской обороны при областных и региональных управлениях и отделах Комитета по чрезвычайным ситуациям и гражданской обороне при Правительстве Республики Таджикистан;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трехсуточные запасы материальных ресурсов на 150 семей, соответственно в управлении Комитета по чрезвычайным ситуациям и гражданской обороне в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Хатлонской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его отделе в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Кулябском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регионе;</w:t>
            </w:r>
          </w:p>
          <w:p w:rsidR="00500828" w:rsidRPr="00500828" w:rsidRDefault="00500828" w:rsidP="00500828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центры помощи в приграничных районах и построить склады для хранения гуманитарной помощи в городе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Сарбанд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Хатлонской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в город Хороге Горно-Бадахшанской автономной области.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международных организаций и местного бюджета: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- 8000,0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150,0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-100,0 тысяч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-300,0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Комитет по чрезвычайным ситуациям и гражданской обороне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Местные исполнительные органы государственной власти Горно-Бадахшанской Автономной Области, Хатлонской и Согдийской  областей, город Душанбе, город Нурек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 годы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согласно современным требованиям системы республиканского  управления в сфере чрезвычайных ситуаций и гражданской обороны отдельную территорию для строительства или отдельное здание для Управления Комитета по чрезвычайным ситуациям и гражданской обороне при Правительстве Республики Таджикистан в городе Душанбе, который с 1993 года арендует помещение в здание Комитета статистики города Душанбе.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счет местного бюджета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-8000,0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город Душанбе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Возобновить строительство складских помещений для хранения и запаса продовольственных товаров и строительных материалов для ликвидации последствий чрезвычайных ситуаций (на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18х30 метров) и произвести ремонт складов и стоянок специальных и служебных автомашин Управления Комитета по чрезвычайным ситуациям и гражданской обороне при Правительстве Республики Таджикистан в ГБАО.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местного бюджета и за счет привлечения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инвестиций гуманитарной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"Фокус" - 100,0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 xml:space="preserve">Комитет по чрезвычайным ситуациям 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гражданской обороне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Горно-Бадахшанской автономной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Учебный центр при Управлении Комитета по чрезвычайным ситуациям и гражданской обороне при Правительстве Республики Таджикистан в Согдийской области для организации профессиональной подготовки спасателей и проведения практических занятий. 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местного бюджета и за счет привлечения иностранных инвестиций и средств международных организаций -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100,0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 при Правительстве Республики Таджикистан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орган </w:t>
            </w:r>
            <w:proofErr w:type="spellStart"/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proofErr w:type="gramEnd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Согдийской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Проверить состояние имущества гражданской обороны в областях, городах и районах и представить заключение о восстановлении и дальнейшего их использования Начальнику гражданской обороны Республики Таджикистан.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республиканского 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при Правительстве Республики Таджикистан,</w:t>
            </w:r>
          </w:p>
          <w:p w:rsidR="00500828" w:rsidRPr="00500828" w:rsidRDefault="00500828" w:rsidP="0050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местные </w:t>
            </w: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исполнитель-ные органы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2018-2021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инвестиции - 750,0 тыс.  долларов США;</w:t>
            </w:r>
          </w:p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- 17250,0 тысяч </w:t>
            </w:r>
            <w:proofErr w:type="spell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828" w:rsidRPr="00500828" w:rsidRDefault="00500828" w:rsidP="0050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0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  <w:t>. Развитие международного сотрудничества</w:t>
            </w:r>
          </w:p>
        </w:tc>
      </w:tr>
      <w:tr w:rsidR="00500828" w:rsidRPr="00500828" w:rsidTr="00500828">
        <w:trPr>
          <w:trHeight w:val="3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 целях эффективного использования возможности международного сотрудничества для привлечения зарубежных инвестиций, современных технических средств, изучения передового опыта работы в сфере ликвидации чрезвычайных ситуаций, а также  повышения квалификации личного состава Комитета по чрезвычайным ситуациям и гражданской обороне  при Правительстве Республики Таджикистан необходимо: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развивать межгосударственное и межведомственное сотрудничество на двух и многосторонней основе путем разработки и подписания международных договоров;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расширить и укрепить международное сотрудничество в рамках региональных организаций;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За счет средств 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республиканского  бюджета и 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международных организаций.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tabs>
                <w:tab w:val="left" w:pos="493"/>
              </w:tabs>
              <w:spacing w:before="120" w:after="0" w:line="240" w:lineRule="auto"/>
              <w:ind w:left="68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240000 тысяч долларов США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Комитет по чрезвычайным ситуациям и гражданской обороне при Правительстве Республики Таджикистан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2018-2021 </w:t>
            </w:r>
            <w:proofErr w:type="gramStart"/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</w:p>
        </w:tc>
      </w:tr>
      <w:tr w:rsidR="00500828" w:rsidRPr="00500828" w:rsidTr="00500828">
        <w:trPr>
          <w:trHeight w:val="6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усилить деятельность группы РЕАКТ в центре и в областях;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принимать активное участие в мероприятиях и соревнованиях глобального и регионального масштаба в сфере предупреждения и ликвидации чрезвычайных ситуаций, проводимых международными и донорскими организациями;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осуществлять целенаправленную работу по привлечению инвестиционных средств и грантов для повышения потенциала Комитета по чрезвычайным ситуациям и гражданской обороне  при Правительстве Республики Таджикистан; 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 принять меры по расширению правовой базы   сотрудничестве с зарубежными государствами и международными организациями;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организовать подготовку сотрудников Комитета по чрезвычайным ситуациям и гражданской обороне  при Правительстве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Республики Таджикистан в учебных заведениях государств - участников Содружество Независимых Государств;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 xml:space="preserve">участвовать в мероприятиях международной группы поиска и спасения 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Инсараг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eastAsia="ru-RU"/>
              </w:rPr>
              <w:t>"</w:t>
            </w:r>
            <w:r w:rsidRPr="00500828">
              <w:rPr>
                <w:rFonts w:ascii="Times New Roman Tj" w:eastAsia="Times New Roman" w:hAnsi="Times New Roman Tj" w:cs="Times New Roman"/>
                <w:sz w:val="24"/>
                <w:szCs w:val="24"/>
                <w:lang w:val="tg-Cyrl-TJ" w:eastAsia="ru-RU"/>
              </w:rPr>
              <w:t>;</w:t>
            </w:r>
          </w:p>
          <w:p w:rsidR="00500828" w:rsidRPr="00500828" w:rsidRDefault="00500828" w:rsidP="00500828">
            <w:pPr>
              <w:numPr>
                <w:ilvl w:val="0"/>
                <w:numId w:val="3"/>
              </w:numPr>
              <w:spacing w:before="120" w:after="0" w:line="240" w:lineRule="auto"/>
              <w:ind w:left="6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участвовать в международных мероприятиях в рамках Региональной Платформы по снижению риска бедствий.</w:t>
            </w: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rPr>
          <w:trHeight w:val="596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Всего: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Иностраные инвестиции -   240000 тысяч долларов 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828" w:rsidRPr="00500828" w:rsidTr="005008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Республиканский бюджет - 44700000 тысяч сомони.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Иностраные инвестиции -  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lastRenderedPageBreak/>
              <w:t>16700000 тысяч долларов США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Местный бюджет 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- 19600000 тысяч сомони.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 xml:space="preserve">За счет договоров </w:t>
            </w:r>
          </w:p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828">
              <w:rPr>
                <w:rFonts w:ascii="Times New Roman" w:eastAsia="Times New Roman" w:hAnsi="Times New Roman" w:cs="Times New Roman"/>
                <w:sz w:val="24"/>
                <w:szCs w:val="24"/>
                <w:lang w:val="tg-Cyrl-TJ" w:eastAsia="ru-RU"/>
              </w:rPr>
              <w:t>- 500000 тысяч сомони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g-Cyrl-TJ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8" w:rsidRPr="00500828" w:rsidRDefault="00500828" w:rsidP="005008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828" w:rsidRPr="00500828" w:rsidRDefault="00500828" w:rsidP="00500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28" w:rsidRPr="00500828" w:rsidRDefault="00500828" w:rsidP="00500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  <w:sectPr w:rsidR="00500828" w:rsidSect="0050082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28" w:rsidRPr="00630B90" w:rsidRDefault="00500828" w:rsidP="00630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828" w:rsidRPr="00630B90" w:rsidSect="00630B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5FA"/>
    <w:multiLevelType w:val="hybridMultilevel"/>
    <w:tmpl w:val="7200CA88"/>
    <w:lvl w:ilvl="0" w:tplc="69462E7A">
      <w:start w:val="4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287D6B9D"/>
    <w:multiLevelType w:val="hybridMultilevel"/>
    <w:tmpl w:val="29F8756E"/>
    <w:lvl w:ilvl="0" w:tplc="A490DB0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9DE1098"/>
    <w:multiLevelType w:val="hybridMultilevel"/>
    <w:tmpl w:val="34B8F506"/>
    <w:lvl w:ilvl="0" w:tplc="CDAA9ED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9"/>
    <w:rsid w:val="00500828"/>
    <w:rsid w:val="00630B90"/>
    <w:rsid w:val="006615F9"/>
    <w:rsid w:val="007D014E"/>
    <w:rsid w:val="00D51C75"/>
    <w:rsid w:val="00D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vfp://ext=2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fp://rgn=1318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7584</Words>
  <Characters>43231</Characters>
  <Application>Microsoft Office Word</Application>
  <DocSecurity>0</DocSecurity>
  <Lines>360</Lines>
  <Paragraphs>101</Paragraphs>
  <ScaleCrop>false</ScaleCrop>
  <Company/>
  <LinksUpToDate>false</LinksUpToDate>
  <CharactersWithSpaces>50714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2018-11-09T08:18:00Z</dcterms:created>
  <dcterms:modified xsi:type="dcterms:W3CDTF">2018-11-09T08:22:00Z</dcterms:modified>
</cp:coreProperties>
</file>