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4C" w:rsidRPr="00000C4C" w:rsidRDefault="00000C4C" w:rsidP="00000C4C">
      <w:pPr>
        <w:spacing w:before="100" w:beforeAutospacing="1" w:after="100" w:afterAutospacing="1" w:line="240" w:lineRule="auto"/>
        <w:jc w:val="center"/>
        <w:outlineLvl w:val="0"/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</w:pPr>
      <w:r w:rsidRPr="00000C4C">
        <w:rPr>
          <w:rFonts w:ascii="Courier Tojik" w:eastAsia="Times New Roman" w:hAnsi="Courier Tojik" w:cs="Times New Roman"/>
          <w:b/>
          <w:bCs/>
          <w:kern w:val="36"/>
          <w:sz w:val="28"/>
          <w:szCs w:val="28"/>
        </w:rPr>
        <w:t>Правительство Республики Таджикистан</w:t>
      </w:r>
    </w:p>
    <w:p w:rsidR="00000C4C" w:rsidRPr="00000C4C" w:rsidRDefault="00000C4C" w:rsidP="00000C4C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0" w:name="A49P0KPRU6"/>
      <w:bookmarkEnd w:id="0"/>
      <w:r w:rsidRPr="00000C4C">
        <w:rPr>
          <w:rFonts w:ascii="Courier Tojik" w:eastAsia="Times New Roman" w:hAnsi="Courier Tojik" w:cs="Times New Roman"/>
          <w:b/>
          <w:bCs/>
          <w:sz w:val="28"/>
          <w:szCs w:val="28"/>
        </w:rPr>
        <w:t>ПОСТАНОВЛЕНИЕ</w:t>
      </w:r>
    </w:p>
    <w:p w:rsidR="00000C4C" w:rsidRPr="00000C4C" w:rsidRDefault="00000C4C" w:rsidP="00000C4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000C4C">
        <w:rPr>
          <w:rFonts w:ascii="Courier Tojik" w:eastAsia="Times New Roman" w:hAnsi="Courier Tojik" w:cs="Times New Roman"/>
          <w:color w:val="000000" w:themeColor="text1"/>
        </w:rPr>
        <w:t>Об утверждении Стратегии питания и физической активности в Республике Таджикистан на 2015-2024 годы</w:t>
      </w:r>
    </w:p>
    <w:p w:rsidR="00000C4C" w:rsidRPr="00000C4C" w:rsidRDefault="00000C4C" w:rsidP="00000C4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000C4C">
        <w:rPr>
          <w:rFonts w:ascii="Courier Tojik" w:eastAsia="Times New Roman" w:hAnsi="Courier Tojik" w:cs="Times New Roman"/>
          <w:color w:val="000000" w:themeColor="text1"/>
        </w:rPr>
        <w:t xml:space="preserve">  В соответствии со </w:t>
      </w:r>
      <w:hyperlink r:id="rId4" w:anchor="A000000020" w:tooltip="Ссылка на Кон. Закон РТ О Правительстве РТ :: Статья 17. Полномочия Правительства Республики Таджикистан в сфере науки, культуры, образования и зд" w:history="1">
        <w:r w:rsidRPr="00000C4C">
          <w:rPr>
            <w:rFonts w:ascii="Courier Tojik" w:eastAsia="Times New Roman" w:hAnsi="Courier Tojik" w:cs="Times New Roman"/>
            <w:color w:val="000000" w:themeColor="text1"/>
          </w:rPr>
          <w:t>статей 17</w:t>
        </w:r>
      </w:hyperlink>
      <w:r w:rsidRPr="00000C4C">
        <w:rPr>
          <w:rFonts w:ascii="Courier Tojik" w:eastAsia="Times New Roman" w:hAnsi="Courier Tojik" w:cs="Times New Roman"/>
          <w:color w:val="000000" w:themeColor="text1"/>
        </w:rPr>
        <w:t xml:space="preserve"> Конституционного закона Республики Таджикистан "О Правительстве Республики Таджикистан" и с целью обеспечения здоровья населения посредством улучшения питания и их физического развития, Правительство Республики Таджикистан постановляет:</w:t>
      </w:r>
    </w:p>
    <w:p w:rsidR="00000C4C" w:rsidRPr="00000C4C" w:rsidRDefault="00000C4C" w:rsidP="00000C4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000C4C">
        <w:rPr>
          <w:rFonts w:ascii="Courier Tojik" w:eastAsia="Times New Roman" w:hAnsi="Courier Tojik" w:cs="Times New Roman"/>
          <w:color w:val="000000" w:themeColor="text1"/>
        </w:rPr>
        <w:t xml:space="preserve">  1. Утвердить </w:t>
      </w:r>
      <w:hyperlink r:id="rId5" w:tooltip="Ссылка на Стратегия питания и физической активности в РТ на 2015-2024 годы" w:history="1">
        <w:r w:rsidRPr="00000C4C">
          <w:rPr>
            <w:rFonts w:ascii="Courier Tojik" w:eastAsia="Times New Roman" w:hAnsi="Courier Tojik" w:cs="Times New Roman"/>
            <w:color w:val="000000" w:themeColor="text1"/>
          </w:rPr>
          <w:t>Стратегию</w:t>
        </w:r>
      </w:hyperlink>
      <w:r w:rsidRPr="00000C4C">
        <w:rPr>
          <w:rFonts w:ascii="Courier Tojik" w:eastAsia="Times New Roman" w:hAnsi="Courier Tojik" w:cs="Times New Roman"/>
          <w:color w:val="000000" w:themeColor="text1"/>
        </w:rPr>
        <w:t xml:space="preserve"> питания и физической </w:t>
      </w:r>
      <w:proofErr w:type="gramStart"/>
      <w:r w:rsidRPr="00000C4C">
        <w:rPr>
          <w:rFonts w:ascii="Courier Tojik" w:eastAsia="Times New Roman" w:hAnsi="Courier Tojik" w:cs="Times New Roman"/>
          <w:color w:val="000000" w:themeColor="text1"/>
        </w:rPr>
        <w:t>активности</w:t>
      </w:r>
      <w:proofErr w:type="gramEnd"/>
      <w:r w:rsidRPr="00000C4C">
        <w:rPr>
          <w:rFonts w:ascii="Courier Tojik" w:eastAsia="Times New Roman" w:hAnsi="Courier Tojik" w:cs="Times New Roman"/>
          <w:color w:val="000000" w:themeColor="text1"/>
        </w:rPr>
        <w:t xml:space="preserve"> а Республике Таджикистан на 2015-2024 годы и План реализации Стратегии питания и физической активности в Республике Таджикистан на 2015-2024 годы (приложения 1 и 2).</w:t>
      </w:r>
    </w:p>
    <w:p w:rsidR="00000C4C" w:rsidRPr="00000C4C" w:rsidRDefault="00000C4C" w:rsidP="00000C4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000C4C">
        <w:rPr>
          <w:rFonts w:ascii="Courier Tojik" w:eastAsia="Times New Roman" w:hAnsi="Courier Tojik" w:cs="Times New Roman"/>
          <w:color w:val="000000" w:themeColor="text1"/>
        </w:rPr>
        <w:t xml:space="preserve">  2. Министерству здравоохранения и социальной защиты населения Республики Таджикистан совместно с другими соответствующими министерствами и ведомствами в рамках ежегодно предусмотренных средств Государственного бюджета и за счет других источников, не запрещённых законодательством Республики Таджикистан принимать необходимые меры для реализации Стратегии питания и физической активности в Республике Таджикистан на 2015-2024 годы.</w:t>
      </w:r>
    </w:p>
    <w:p w:rsidR="00000C4C" w:rsidRPr="00000C4C" w:rsidRDefault="00000C4C" w:rsidP="00000C4C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000C4C">
        <w:rPr>
          <w:rFonts w:ascii="Courier Tojik" w:eastAsia="Times New Roman" w:hAnsi="Courier Tojik" w:cs="Times New Roman"/>
          <w:color w:val="000000" w:themeColor="text1"/>
        </w:rPr>
        <w:t xml:space="preserve">  3. Министерству здравоохранения и социальной защиты населения Республики Таджикистан ежегодно до 15 декабря представлять отчет в Правительство Республики Таджикистан о результатах реализации данной Стратегии.</w:t>
      </w:r>
    </w:p>
    <w:p w:rsidR="00000C4C" w:rsidRPr="00000C4C" w:rsidRDefault="00000C4C" w:rsidP="00000C4C">
      <w:pPr>
        <w:spacing w:after="0" w:line="240" w:lineRule="auto"/>
        <w:rPr>
          <w:rFonts w:ascii="Courier Tojik" w:eastAsia="Times New Roman" w:hAnsi="Courier Tojik" w:cs="Times New Roman"/>
        </w:rPr>
      </w:pPr>
      <w:r w:rsidRPr="00000C4C">
        <w:rPr>
          <w:rFonts w:ascii="Courier Tojik" w:eastAsia="Times New Roman" w:hAnsi="Courier Tojik" w:cs="Times New Roman"/>
        </w:rPr>
        <w:t>Председатель</w:t>
      </w:r>
    </w:p>
    <w:p w:rsidR="00000C4C" w:rsidRDefault="00000C4C" w:rsidP="00000C4C">
      <w:pPr>
        <w:spacing w:after="0" w:line="240" w:lineRule="auto"/>
        <w:rPr>
          <w:rFonts w:ascii="Courier Tojik" w:eastAsia="Times New Roman" w:hAnsi="Courier Tojik" w:cs="Times New Roman"/>
        </w:rPr>
      </w:pPr>
      <w:r w:rsidRPr="00000C4C">
        <w:rPr>
          <w:rFonts w:ascii="Courier Tojik" w:eastAsia="Times New Roman" w:hAnsi="Courier Tojik" w:cs="Times New Roman"/>
        </w:rPr>
        <w:t>Правительства Республики Таджикистан                       </w:t>
      </w:r>
      <w:r w:rsidR="007E68C9">
        <w:rPr>
          <w:rFonts w:ascii="Courier Tojik" w:eastAsia="Times New Roman" w:hAnsi="Courier Tojik" w:cs="Times New Roman"/>
        </w:rPr>
        <w:t xml:space="preserve">        </w:t>
      </w:r>
      <w:r w:rsidRPr="00000C4C">
        <w:rPr>
          <w:rFonts w:ascii="Courier Tojik" w:eastAsia="Times New Roman" w:hAnsi="Courier Tojik" w:cs="Times New Roman"/>
        </w:rPr>
        <w:t>         </w:t>
      </w:r>
      <w:proofErr w:type="spellStart"/>
      <w:r w:rsidRPr="00000C4C">
        <w:rPr>
          <w:rFonts w:ascii="Courier Tojik" w:eastAsia="Times New Roman" w:hAnsi="Courier Tojik" w:cs="Times New Roman"/>
        </w:rPr>
        <w:t>Эмомали</w:t>
      </w:r>
      <w:proofErr w:type="spellEnd"/>
      <w:r w:rsidRPr="00000C4C">
        <w:rPr>
          <w:rFonts w:ascii="Courier Tojik" w:eastAsia="Times New Roman" w:hAnsi="Courier Tojik" w:cs="Times New Roman"/>
        </w:rPr>
        <w:t xml:space="preserve"> </w:t>
      </w:r>
      <w:proofErr w:type="spellStart"/>
      <w:r w:rsidRPr="00000C4C">
        <w:rPr>
          <w:rFonts w:ascii="Courier Tojik" w:eastAsia="Times New Roman" w:hAnsi="Courier Tojik" w:cs="Times New Roman"/>
        </w:rPr>
        <w:t>Рахмон</w:t>
      </w:r>
      <w:proofErr w:type="spellEnd"/>
    </w:p>
    <w:p w:rsidR="00000C4C" w:rsidRPr="00000C4C" w:rsidRDefault="00000C4C" w:rsidP="00000C4C">
      <w:pPr>
        <w:spacing w:after="0" w:line="240" w:lineRule="auto"/>
        <w:rPr>
          <w:rFonts w:ascii="Courier Tojik" w:eastAsia="Times New Roman" w:hAnsi="Courier Tojik" w:cs="Times New Roman"/>
        </w:rPr>
      </w:pPr>
    </w:p>
    <w:p w:rsidR="00000C4C" w:rsidRPr="00000C4C" w:rsidRDefault="00000C4C" w:rsidP="00000C4C">
      <w:pPr>
        <w:spacing w:after="120" w:line="240" w:lineRule="auto"/>
        <w:jc w:val="center"/>
        <w:rPr>
          <w:rFonts w:ascii="Courier Tojik" w:eastAsia="Times New Roman" w:hAnsi="Courier Tojik" w:cs="Times New Roman"/>
        </w:rPr>
      </w:pPr>
      <w:r w:rsidRPr="00000C4C">
        <w:rPr>
          <w:rFonts w:ascii="Courier Tojik" w:eastAsia="Times New Roman" w:hAnsi="Courier Tojik" w:cs="Times New Roman"/>
        </w:rPr>
        <w:t>г</w:t>
      </w:r>
      <w:proofErr w:type="gramStart"/>
      <w:r w:rsidRPr="00000C4C">
        <w:rPr>
          <w:rFonts w:ascii="Courier Tojik" w:eastAsia="Times New Roman" w:hAnsi="Courier Tojik" w:cs="Times New Roman"/>
        </w:rPr>
        <w:t>.Д</w:t>
      </w:r>
      <w:proofErr w:type="gramEnd"/>
      <w:r w:rsidRPr="00000C4C">
        <w:rPr>
          <w:rFonts w:ascii="Courier Tojik" w:eastAsia="Times New Roman" w:hAnsi="Courier Tojik" w:cs="Times New Roman"/>
        </w:rPr>
        <w:t>ушанбе,</w:t>
      </w:r>
    </w:p>
    <w:p w:rsidR="00000C4C" w:rsidRPr="00000C4C" w:rsidRDefault="00000C4C" w:rsidP="00000C4C">
      <w:pPr>
        <w:spacing w:after="120" w:line="240" w:lineRule="auto"/>
        <w:jc w:val="center"/>
        <w:rPr>
          <w:rFonts w:ascii="Courier Tojik" w:eastAsia="Times New Roman" w:hAnsi="Courier Tojik" w:cs="Times New Roman"/>
        </w:rPr>
      </w:pPr>
      <w:r w:rsidRPr="00000C4C">
        <w:rPr>
          <w:rFonts w:ascii="Courier Tojik" w:eastAsia="Times New Roman" w:hAnsi="Courier Tojik" w:cs="Times New Roman"/>
        </w:rPr>
        <w:t>от 31 декабря 2014 года, №808</w:t>
      </w:r>
    </w:p>
    <w:p w:rsidR="00263628" w:rsidRDefault="00263628" w:rsidP="00000C4C">
      <w:pPr>
        <w:spacing w:after="120"/>
        <w:jc w:val="center"/>
      </w:pPr>
    </w:p>
    <w:sectPr w:rsidR="0026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C4C"/>
    <w:rsid w:val="00000C4C"/>
    <w:rsid w:val="00263628"/>
    <w:rsid w:val="007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0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00C4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name">
    <w:name w:val="dname"/>
    <w:basedOn w:val="a"/>
    <w:rsid w:val="0000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0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3259" TargetMode="External"/><Relationship Id="rId4" Type="http://schemas.openxmlformats.org/officeDocument/2006/relationships/hyperlink" Target="vfp://rgn=4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2015-04-06T03:49:00Z</dcterms:created>
  <dcterms:modified xsi:type="dcterms:W3CDTF">2015-04-06T03:50:00Z</dcterms:modified>
</cp:coreProperties>
</file>