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68" w:rsidRPr="002D2D5F" w:rsidRDefault="006E7768" w:rsidP="006E7768">
      <w:pPr>
        <w:jc w:val="right"/>
      </w:pPr>
      <w:r w:rsidRPr="002D2D5F">
        <w:t xml:space="preserve">Принят Постановлением МН МОРТ </w:t>
      </w:r>
    </w:p>
    <w:p w:rsidR="006E7768" w:rsidRPr="002D2D5F" w:rsidRDefault="006E7768" w:rsidP="006E7768">
      <w:pPr>
        <w:jc w:val="right"/>
      </w:pPr>
      <w:r w:rsidRPr="002D2D5F">
        <w:t>от 14 января  2015 года,</w:t>
      </w:r>
      <w:hyperlink r:id="rId7" w:tooltip="Ссылка на Пост.  МН МОРТ О принятии Закона РТ О научной деятельности и государственной научно-технической политике" w:history="1">
        <w:r w:rsidRPr="002D2D5F">
          <w:t>№ 1734</w:t>
        </w:r>
      </w:hyperlink>
    </w:p>
    <w:p w:rsidR="006E7768" w:rsidRPr="002D2D5F" w:rsidRDefault="006E7768" w:rsidP="006E7768">
      <w:pPr>
        <w:jc w:val="right"/>
      </w:pPr>
      <w:r w:rsidRPr="002D2D5F">
        <w:t xml:space="preserve">Одобрен Постановлением </w:t>
      </w:r>
      <w:proofErr w:type="gramStart"/>
      <w:r w:rsidRPr="002D2D5F">
        <w:t>ММ</w:t>
      </w:r>
      <w:proofErr w:type="gramEnd"/>
      <w:r w:rsidRPr="002D2D5F">
        <w:t xml:space="preserve"> МОРТ </w:t>
      </w:r>
    </w:p>
    <w:p w:rsidR="006E7768" w:rsidRPr="002D2D5F" w:rsidRDefault="006E7768" w:rsidP="006E7768">
      <w:pPr>
        <w:jc w:val="right"/>
      </w:pPr>
      <w:r w:rsidRPr="002D2D5F">
        <w:t xml:space="preserve">от 5 марта  2015 года, </w:t>
      </w:r>
      <w:hyperlink r:id="rId8" w:tooltip="Ссылка на Пост. ММ МОРТ О Законе РТ О научной деятельности и государственной научно-технической политике" w:history="1">
        <w:r w:rsidRPr="002D2D5F">
          <w:t>№ 802</w:t>
        </w:r>
      </w:hyperlink>
    </w:p>
    <w:p w:rsidR="006E7768" w:rsidRPr="002D2D5F" w:rsidRDefault="006E7768" w:rsidP="006E7768">
      <w:pPr>
        <w:spacing w:before="100" w:beforeAutospacing="1" w:after="100" w:afterAutospacing="1"/>
        <w:jc w:val="center"/>
      </w:pPr>
      <w:r w:rsidRPr="002D2D5F">
        <w:t>О научной деятельности и государственной научно-технической политике</w:t>
      </w:r>
    </w:p>
    <w:p w:rsidR="006E7768" w:rsidRPr="002D2D5F" w:rsidRDefault="006E7768" w:rsidP="006E7768">
      <w:pPr>
        <w:spacing w:before="100" w:beforeAutospacing="1" w:after="100" w:afterAutospacing="1"/>
        <w:jc w:val="both"/>
      </w:pPr>
      <w:r w:rsidRPr="002D2D5F">
        <w:t xml:space="preserve">  Настоящий Закон определяет организационные, правовые, экономические и социальные основы научной и научно-технической деятельности в Республике Таджикистан и направлен на создание благоприятных условий для государственной поддержки науки и повышение интеллектуального и культурного уровня граждан. </w:t>
      </w:r>
    </w:p>
    <w:p w:rsidR="006120FC" w:rsidRPr="006E7768" w:rsidRDefault="00790BEE" w:rsidP="006E7768">
      <w:bookmarkStart w:id="0" w:name="_GoBack"/>
      <w:bookmarkEnd w:id="0"/>
    </w:p>
    <w:sectPr w:rsidR="006120FC" w:rsidRPr="006E7768" w:rsidSect="00502F3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EE" w:rsidRDefault="00790BEE">
      <w:r>
        <w:separator/>
      </w:r>
    </w:p>
  </w:endnote>
  <w:endnote w:type="continuationSeparator" w:id="0">
    <w:p w:rsidR="00790BEE" w:rsidRDefault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7D" w:rsidRDefault="00790BEE" w:rsidP="00C0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73A7D" w:rsidRDefault="00790BEE" w:rsidP="00C06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EE" w:rsidRDefault="00790BEE">
      <w:r>
        <w:separator/>
      </w:r>
    </w:p>
  </w:footnote>
  <w:footnote w:type="continuationSeparator" w:id="0">
    <w:p w:rsidR="00790BEE" w:rsidRDefault="0079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5"/>
    <w:rsid w:val="000C3AF4"/>
    <w:rsid w:val="006E7768"/>
    <w:rsid w:val="00790BEE"/>
    <w:rsid w:val="008E20BB"/>
    <w:rsid w:val="00C82A1B"/>
    <w:rsid w:val="00D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3875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238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User</cp:lastModifiedBy>
  <cp:revision>3</cp:revision>
  <dcterms:created xsi:type="dcterms:W3CDTF">2013-02-06T09:56:00Z</dcterms:created>
  <dcterms:modified xsi:type="dcterms:W3CDTF">2016-02-29T09:05:00Z</dcterms:modified>
</cp:coreProperties>
</file>