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Статья 59.  Введение в действие настоящего Закона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 Закон  ввести  в  действие  после его официального опубликования.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/>
          <w:b/>
          <w:sz w:val="20"/>
        </w:rPr>
        <w:t>Эмомали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Рахмон</w:t>
      </w:r>
      <w:proofErr w:type="spellEnd"/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19 мая 2009 года № 524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ПОСТАНОВЛЕНИЕ  МАДЖЛИСИ НАМОЯНДАГОН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МАДЖЛИСИ ОЛИ ЕСПУБЛИКИ ТАДЖИКИСТАН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О принятии   Закона   Республики   Таджикистан "</w:t>
      </w:r>
      <w:proofErr w:type="gramStart"/>
      <w:r>
        <w:rPr>
          <w:rFonts w:ascii="Courier New" w:hAnsi="Courier New"/>
          <w:b/>
          <w:sz w:val="20"/>
        </w:rPr>
        <w:t>О</w:t>
      </w:r>
      <w:proofErr w:type="gramEnd"/>
      <w:r>
        <w:rPr>
          <w:rFonts w:ascii="Courier New" w:hAnsi="Courier New"/>
          <w:b/>
          <w:sz w:val="20"/>
        </w:rPr>
        <w:t xml:space="preserve">    банковской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деятельности"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  <w:r>
        <w:rPr>
          <w:rFonts w:ascii="Courier New" w:hAnsi="Courier New"/>
          <w:b/>
          <w:sz w:val="20"/>
        </w:rPr>
        <w:t xml:space="preserve">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 Оли Республики   Таджикистан постановляет: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Принять Закон Республики Таджикистан "О банковской деятельности".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>
        <w:rPr>
          <w:rFonts w:ascii="Courier New" w:hAnsi="Courier New"/>
          <w:b/>
          <w:sz w:val="20"/>
        </w:rPr>
        <w:t>С.Хайруллоев</w:t>
      </w:r>
      <w:proofErr w:type="spellEnd"/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г. Душанбе, 30 апреля 2009 года,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 №1329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ПОСТАНОВЛЕНИЕ МАДЖЛИСИ МИЛЛИ МАДЖЛИСИ ОЛИ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РЕСПУБЛИКИ  ТАДЖИКИСТАН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 Законе Республики Таджикистан "О банковской деятельности"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Рассмотрев Закон    Республики    Таджикистан "О    банковской деятельности",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  <w:r>
        <w:rPr>
          <w:rFonts w:ascii="Courier New" w:hAnsi="Courier New"/>
          <w:b/>
          <w:sz w:val="20"/>
        </w:rPr>
        <w:t xml:space="preserve">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Оли Республики Таджикистан постановляет: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Одобрить Закон     Республики     Таджикистан "О    банковской деятельности".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Оли Республики Таджикистан </w:t>
      </w:r>
      <w:proofErr w:type="spellStart"/>
      <w:r>
        <w:rPr>
          <w:rFonts w:ascii="Courier New" w:hAnsi="Courier New"/>
          <w:b/>
          <w:sz w:val="20"/>
        </w:rPr>
        <w:t>М.Убайдуллоев</w:t>
      </w:r>
      <w:proofErr w:type="spellEnd"/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ушанбе, 18 мая 2009 года №644</w:t>
      </w: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430D7A" w:rsidRDefault="00430D7A" w:rsidP="00430D7A">
      <w:pPr>
        <w:spacing w:after="0"/>
        <w:jc w:val="both"/>
        <w:rPr>
          <w:rFonts w:ascii="Courier New" w:hAnsi="Courier New"/>
          <w:b/>
          <w:sz w:val="20"/>
        </w:rPr>
      </w:pPr>
    </w:p>
    <w:p w:rsidR="00000000" w:rsidRDefault="00430D7A" w:rsidP="00430D7A">
      <w:pPr>
        <w:spacing w:after="0"/>
      </w:pPr>
    </w:p>
    <w:p w:rsidR="00430D7A" w:rsidRDefault="00430D7A">
      <w:pPr>
        <w:spacing w:after="0"/>
      </w:pPr>
    </w:p>
    <w:sectPr w:rsidR="0043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D7A"/>
    <w:rsid w:val="0043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Home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2012-09-17T02:48:00Z</dcterms:created>
  <dcterms:modified xsi:type="dcterms:W3CDTF">2012-09-17T02:48:00Z</dcterms:modified>
</cp:coreProperties>
</file>