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Статья 25. Порядок введения в действие настоящего Закона</w:t>
      </w:r>
    </w:p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Настоящий Закон  ввести  в  действие   после его   официального опубликования.</w:t>
      </w:r>
    </w:p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Президент</w:t>
      </w:r>
    </w:p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Республики Таджикистан </w:t>
      </w:r>
      <w:proofErr w:type="spellStart"/>
      <w:r>
        <w:rPr>
          <w:rFonts w:ascii="Courier New" w:hAnsi="Courier New" w:cs="Courier New"/>
          <w:b/>
          <w:sz w:val="20"/>
        </w:rPr>
        <w:t>Э.Рахмонов</w:t>
      </w:r>
      <w:proofErr w:type="spellEnd"/>
    </w:p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г. Душанбе 12 мая 2007 года № 260</w:t>
      </w:r>
    </w:p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ПОСТАНОВЛЕНИЕ МАДЖЛИСИ НАМОЯНДАГОН</w:t>
      </w:r>
    </w:p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МАДЖЛИСИ ОЛИ РЕСПУБЛИКИ ТАДЖИКИСТАН</w:t>
      </w:r>
    </w:p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О принятии Закона Республики Таджикистан "Об инвестиции"</w:t>
      </w:r>
    </w:p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намояндагон</w:t>
      </w:r>
      <w:proofErr w:type="spellEnd"/>
      <w:r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  Оли Республики   Таджикистан постановляет:</w:t>
      </w:r>
    </w:p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Принять Закон Республики Таджикистан "Об инвестиции"</w:t>
      </w:r>
    </w:p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Председатель </w:t>
      </w: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намояндагон</w:t>
      </w:r>
      <w:proofErr w:type="spellEnd"/>
    </w:p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Оли Республики Таджикистан С. </w:t>
      </w:r>
      <w:proofErr w:type="spellStart"/>
      <w:r>
        <w:rPr>
          <w:rFonts w:ascii="Courier New" w:hAnsi="Courier New" w:cs="Courier New"/>
          <w:b/>
          <w:sz w:val="20"/>
        </w:rPr>
        <w:t>Хайруллоев</w:t>
      </w:r>
      <w:proofErr w:type="spellEnd"/>
    </w:p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г</w:t>
      </w:r>
      <w:proofErr w:type="gramStart"/>
      <w:r>
        <w:rPr>
          <w:rFonts w:ascii="Courier New" w:hAnsi="Courier New" w:cs="Courier New"/>
          <w:b/>
          <w:sz w:val="20"/>
        </w:rPr>
        <w:t>.Д</w:t>
      </w:r>
      <w:proofErr w:type="gramEnd"/>
      <w:r>
        <w:rPr>
          <w:rFonts w:ascii="Courier New" w:hAnsi="Courier New" w:cs="Courier New"/>
          <w:b/>
          <w:sz w:val="20"/>
        </w:rPr>
        <w:t>ушанбе, 25 апреля 2007 года №545</w:t>
      </w:r>
    </w:p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bookmarkStart w:id="0" w:name="_GoBack"/>
      <w:bookmarkEnd w:id="0"/>
    </w:p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Постановление </w:t>
      </w: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 w:rsidR="00B808E6">
        <w:rPr>
          <w:rFonts w:ascii="Courier New" w:hAnsi="Courier New" w:cs="Courier New"/>
          <w:b/>
          <w:sz w:val="20"/>
        </w:rPr>
        <w:t xml:space="preserve"> милли </w:t>
      </w: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Оли</w:t>
      </w:r>
    </w:p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   Республики Таджикистан</w:t>
      </w:r>
    </w:p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О Законе Республики Таджикистан "Об инвестиции"</w:t>
      </w:r>
    </w:p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Рассмотрев Закон Республики Таджикистан "Об инвестиции"</w:t>
      </w:r>
      <w:proofErr w:type="gramStart"/>
      <w:r>
        <w:rPr>
          <w:rFonts w:ascii="Courier New" w:hAnsi="Courier New" w:cs="Courier New"/>
          <w:b/>
          <w:sz w:val="20"/>
        </w:rPr>
        <w:t>,</w:t>
      </w:r>
      <w:proofErr w:type="spellStart"/>
      <w:r>
        <w:rPr>
          <w:rFonts w:ascii="Courier New" w:hAnsi="Courier New" w:cs="Courier New"/>
          <w:b/>
          <w:sz w:val="20"/>
        </w:rPr>
        <w:t>М</w:t>
      </w:r>
      <w:proofErr w:type="gramEnd"/>
      <w:r>
        <w:rPr>
          <w:rFonts w:ascii="Courier New" w:hAnsi="Courier New" w:cs="Courier New"/>
          <w:b/>
          <w:sz w:val="20"/>
        </w:rPr>
        <w:t>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милли</w:t>
      </w:r>
      <w:proofErr w:type="spellEnd"/>
      <w:r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Оли Республики Таджикистан постановляет:</w:t>
      </w:r>
    </w:p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Одобрить Закон Республики Таджикистан "Об инвестиции".</w:t>
      </w:r>
    </w:p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Председатель</w:t>
      </w:r>
    </w:p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милли</w:t>
      </w:r>
      <w:proofErr w:type="spellEnd"/>
      <w:r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Оли</w:t>
      </w:r>
    </w:p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Республики Таджикистан </w:t>
      </w:r>
      <w:proofErr w:type="spellStart"/>
      <w:r>
        <w:rPr>
          <w:rFonts w:ascii="Courier New" w:hAnsi="Courier New" w:cs="Courier New"/>
          <w:b/>
          <w:sz w:val="20"/>
        </w:rPr>
        <w:t>М.Убайдуллоев</w:t>
      </w:r>
      <w:proofErr w:type="spellEnd"/>
    </w:p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г. Душанбе, 30 апреля 2007 года</w:t>
      </w:r>
    </w:p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            №312</w:t>
      </w:r>
    </w:p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4261CA" w:rsidRDefault="004261CA" w:rsidP="004261CA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4261CA" w:rsidRDefault="004261CA" w:rsidP="004261CA">
      <w:pPr>
        <w:spacing w:after="0" w:line="240" w:lineRule="auto"/>
        <w:jc w:val="both"/>
        <w:rPr>
          <w:b/>
        </w:rPr>
      </w:pPr>
    </w:p>
    <w:p w:rsidR="00FB13CB" w:rsidRDefault="00FB13CB"/>
    <w:sectPr w:rsidR="00FB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1CA"/>
    <w:rsid w:val="004261CA"/>
    <w:rsid w:val="00B808E6"/>
    <w:rsid w:val="00FB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>Home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2012-09-17T02:45:00Z</dcterms:created>
  <dcterms:modified xsi:type="dcterms:W3CDTF">2012-09-17T02:46:00Z</dcterms:modified>
</cp:coreProperties>
</file>