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Статья 29. Введение в действие настоящего Закона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вводится в действие после его официального опубликования.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Э. </w:t>
      </w:r>
      <w:proofErr w:type="spellStart"/>
      <w:r>
        <w:rPr>
          <w:rFonts w:ascii="Courier New" w:hAnsi="Courier New" w:cs="Courier New"/>
          <w:b/>
          <w:sz w:val="20"/>
        </w:rPr>
        <w:t>Рахмонов</w:t>
      </w:r>
      <w:proofErr w:type="spellEnd"/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г. Душанбе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28 декабря 2005 года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  № 150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ПОСТАНОВЛЕНИЕ МАДЖЛИСИ НАМОЯНДАГОН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О принятии Закона Республики Таджикистан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"О противодействии  вирусу иммунодефицита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человека и синдрому приобретенного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иммунодефицита"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 Оли Республики Таджикистан постановляет: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1. Принять Закон Республики Таджикистан "О противодействии вирусу иммунодефицита человека и синдрому приобретенного иммунодефицита".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2. Правительству Республики Таджикистан представить предложения о приведении законодательства Республики Таджикистан в  соответствие  с настоящим Законом.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Маджлси</w:t>
      </w:r>
      <w:proofErr w:type="spellEnd"/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Оли Республики Таджикистан С. </w:t>
      </w:r>
      <w:proofErr w:type="spellStart"/>
      <w:r>
        <w:rPr>
          <w:rFonts w:ascii="Courier New" w:hAnsi="Courier New" w:cs="Courier New"/>
          <w:b/>
          <w:sz w:val="20"/>
        </w:rPr>
        <w:t>Хайруллоев</w:t>
      </w:r>
      <w:proofErr w:type="spellEnd"/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г. Душанбе 2 ноября 2005 г.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   №139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ПОСТАНОВЛЕНИЕ МАДЖЛИСИ МИЛЛИ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О Законе  "Республики Таджикистан "О противодействии вирусу </w:t>
      </w:r>
      <w:proofErr w:type="spellStart"/>
      <w:r>
        <w:rPr>
          <w:rFonts w:ascii="Courier New" w:hAnsi="Courier New" w:cs="Courier New"/>
          <w:b/>
          <w:sz w:val="20"/>
        </w:rPr>
        <w:t>имму</w:t>
      </w:r>
      <w:proofErr w:type="spellEnd"/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нодефицита</w:t>
      </w:r>
      <w:proofErr w:type="spellEnd"/>
      <w:r>
        <w:rPr>
          <w:rFonts w:ascii="Courier New" w:hAnsi="Courier New" w:cs="Courier New"/>
          <w:b/>
          <w:sz w:val="20"/>
        </w:rPr>
        <w:t xml:space="preserve"> человека и синдрому приобретенного иммунодефицита"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Рассмотрев Закон Республики Таджикистан "О противодействии вирусу иммунодефицита  человека  и  синдрому приобретенного иммунодефицита",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милли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Одобрить Закон  Республики  Таджикистан "О противодействии вирусу иммунодефицита человека и синдрому приобретенного иммунодефицита".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милли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Оли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М.Убайдуллоев</w:t>
      </w:r>
      <w:proofErr w:type="spellEnd"/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A32943" w:rsidRDefault="00A32943" w:rsidP="00A32943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ушанбе, 15 декабря 2005 года №132</w:t>
      </w:r>
    </w:p>
    <w:p w:rsidR="00A32943" w:rsidRDefault="00A32943" w:rsidP="00A32943">
      <w:pPr>
        <w:spacing w:after="0"/>
        <w:jc w:val="both"/>
        <w:rPr>
          <w:b/>
        </w:rPr>
      </w:pPr>
    </w:p>
    <w:p w:rsidR="003B189B" w:rsidRDefault="003B189B"/>
    <w:sectPr w:rsidR="003B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943"/>
    <w:rsid w:val="003B189B"/>
    <w:rsid w:val="00A3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Home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2012-09-13T03:30:00Z</dcterms:created>
  <dcterms:modified xsi:type="dcterms:W3CDTF">2012-09-13T03:31:00Z</dcterms:modified>
</cp:coreProperties>
</file>