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 Республики Таджикистан Р.Набиев</w:t>
      </w: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7256AF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="005369B2">
        <w:rPr>
          <w:rFonts w:ascii="Courier New" w:hAnsi="Courier New" w:cs="Courier New"/>
          <w:b/>
          <w:sz w:val="20"/>
        </w:rPr>
        <w:t>г. Душанбе 5 марта 1992 года, N 594</w:t>
      </w: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ПОСТАНОВЛЕНИЕ ВЕРХОВНОГО СОВЕТА РЕСПУБЛИКИ ТАДЖИКИСТАН</w:t>
      </w:r>
    </w:p>
    <w:p w:rsidR="005369B2" w:rsidRDefault="005369B2" w:rsidP="005369B2">
      <w:pPr>
        <w:spacing w:after="0"/>
        <w:jc w:val="center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О ведении в действие Закона Республики Таджикистан</w:t>
      </w:r>
    </w:p>
    <w:p w:rsidR="005369B2" w:rsidRDefault="005369B2" w:rsidP="005369B2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"О земельной реформе"</w:t>
      </w: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Верховный Совет Республики Таджикистан постановляет:</w:t>
      </w: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Ввести в действие Закон Республики Таджикистан "О земельной реформе" с момента его опубликования.</w:t>
      </w: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 Верховного Совета</w:t>
      </w: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С. </w:t>
      </w:r>
      <w:proofErr w:type="spellStart"/>
      <w:r>
        <w:rPr>
          <w:rFonts w:ascii="Courier New" w:hAnsi="Courier New" w:cs="Courier New"/>
          <w:b/>
          <w:sz w:val="20"/>
        </w:rPr>
        <w:t>Кенджаев</w:t>
      </w:r>
      <w:proofErr w:type="spellEnd"/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г. Душанбе 14 марта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Courier New" w:hAnsi="Courier New" w:cs="Courier New"/>
            <w:b/>
            <w:sz w:val="20"/>
          </w:rPr>
          <w:t>1992 г</w:t>
        </w:r>
      </w:smartTag>
      <w:r>
        <w:rPr>
          <w:rFonts w:ascii="Courier New" w:hAnsi="Courier New" w:cs="Courier New"/>
          <w:b/>
          <w:sz w:val="20"/>
        </w:rPr>
        <w:t>. № 604</w:t>
      </w: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5369B2" w:rsidRDefault="005369B2" w:rsidP="005369B2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671ADD" w:rsidRDefault="00671ADD"/>
    <w:sectPr w:rsidR="0067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9B2"/>
    <w:rsid w:val="005369B2"/>
    <w:rsid w:val="00671ADD"/>
    <w:rsid w:val="0072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Home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2012-09-13T03:36:00Z</dcterms:created>
  <dcterms:modified xsi:type="dcterms:W3CDTF">2012-09-13T03:36:00Z</dcterms:modified>
</cp:coreProperties>
</file>