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</w:t>
      </w:r>
      <w:r w:rsidRPr="00A71028">
        <w:rPr>
          <w:rFonts w:ascii="Courier New" w:hAnsi="Courier New" w:cs="Courier New"/>
          <w:b/>
          <w:sz w:val="20"/>
        </w:rPr>
        <w:t>Статья 45.  Порядок  введения  в   действие настоящего   Закона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            Настоящий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Закон ввести в действие после его официального опубликования.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Президент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Республики Таджикистан </w:t>
      </w:r>
      <w:proofErr w:type="spellStart"/>
      <w:r w:rsidRPr="00A71028">
        <w:rPr>
          <w:rFonts w:ascii="Courier New" w:hAnsi="Courier New" w:cs="Courier New"/>
          <w:b/>
          <w:sz w:val="20"/>
        </w:rPr>
        <w:t>Эмомали</w:t>
      </w:r>
      <w:proofErr w:type="spellEnd"/>
      <w:r w:rsidRPr="00A71028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A71028">
        <w:rPr>
          <w:rFonts w:ascii="Courier New" w:hAnsi="Courier New" w:cs="Courier New"/>
          <w:b/>
          <w:sz w:val="20"/>
        </w:rPr>
        <w:t>Рахмон</w:t>
      </w:r>
      <w:proofErr w:type="spellEnd"/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            г</w:t>
      </w:r>
      <w:proofErr w:type="gramStart"/>
      <w:r w:rsidRPr="00A71028">
        <w:rPr>
          <w:rFonts w:ascii="Courier New" w:hAnsi="Courier New" w:cs="Courier New"/>
          <w:b/>
          <w:sz w:val="20"/>
        </w:rPr>
        <w:t>.Д</w:t>
      </w:r>
      <w:proofErr w:type="gramEnd"/>
      <w:r w:rsidRPr="00A71028">
        <w:rPr>
          <w:rFonts w:ascii="Courier New" w:hAnsi="Courier New" w:cs="Courier New"/>
          <w:b/>
          <w:sz w:val="20"/>
        </w:rPr>
        <w:t>ушанбе 29 декабря 2010 года № 674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        ПОСТАНОВЛЕНИЕ МАДЖЛИСИ  НАМОЯНДАГОН МАДЖЛИСИ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                 ОЛИ РЕСПУБЛИКИ ТАДЖИКИСТАН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  О принятии Закона Республики Таджикистан "О ветеринарии"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 w:rsidRPr="00A71028"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A71028">
        <w:rPr>
          <w:rFonts w:ascii="Courier New" w:hAnsi="Courier New" w:cs="Courier New"/>
          <w:b/>
          <w:sz w:val="20"/>
        </w:rPr>
        <w:t>намояндагон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A71028">
        <w:rPr>
          <w:rFonts w:ascii="Courier New" w:hAnsi="Courier New" w:cs="Courier New"/>
          <w:b/>
          <w:sz w:val="20"/>
        </w:rPr>
        <w:t>Маджлиси</w:t>
      </w:r>
      <w:proofErr w:type="spellEnd"/>
      <w:r w:rsidRPr="00A71028">
        <w:rPr>
          <w:rFonts w:ascii="Courier New" w:hAnsi="Courier New" w:cs="Courier New"/>
          <w:b/>
          <w:sz w:val="20"/>
        </w:rPr>
        <w:t xml:space="preserve">   Оли Республики   Таджикистан постановл</w:t>
      </w:r>
      <w:r w:rsidRPr="00A71028">
        <w:rPr>
          <w:rFonts w:ascii="Courier New" w:hAnsi="Courier New" w:cs="Courier New"/>
          <w:b/>
          <w:sz w:val="20"/>
        </w:rPr>
        <w:t>я</w:t>
      </w:r>
      <w:r w:rsidRPr="00A71028">
        <w:rPr>
          <w:rFonts w:ascii="Courier New" w:hAnsi="Courier New" w:cs="Courier New"/>
          <w:b/>
          <w:sz w:val="20"/>
        </w:rPr>
        <w:t>ет: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1. Принять Закон Республики Таджикистан "О ветеринарии".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2. Признать утратившим силу  Постановление </w:t>
      </w:r>
      <w:proofErr w:type="spellStart"/>
      <w:r w:rsidRPr="00A71028">
        <w:rPr>
          <w:rFonts w:ascii="Courier New" w:hAnsi="Courier New" w:cs="Courier New"/>
          <w:b/>
          <w:sz w:val="20"/>
        </w:rPr>
        <w:t>МаджлисинамояндагонМад</w:t>
      </w:r>
      <w:r w:rsidRPr="00A71028">
        <w:rPr>
          <w:rFonts w:ascii="Courier New" w:hAnsi="Courier New" w:cs="Courier New"/>
          <w:b/>
          <w:sz w:val="20"/>
        </w:rPr>
        <w:t>ж</w:t>
      </w:r>
      <w:r w:rsidRPr="00A71028">
        <w:rPr>
          <w:rFonts w:ascii="Courier New" w:hAnsi="Courier New" w:cs="Courier New"/>
          <w:b/>
          <w:sz w:val="20"/>
        </w:rPr>
        <w:t>лиси</w:t>
      </w:r>
      <w:proofErr w:type="spellEnd"/>
      <w:r w:rsidRPr="00A71028">
        <w:rPr>
          <w:rFonts w:ascii="Courier New" w:hAnsi="Courier New" w:cs="Courier New"/>
          <w:b/>
          <w:sz w:val="20"/>
        </w:rPr>
        <w:t xml:space="preserve">  Оли  Республики Таджикистан от 12 ноября 2003 года,  №977 "О прин</w:t>
      </w:r>
      <w:r w:rsidRPr="00A71028">
        <w:rPr>
          <w:rFonts w:ascii="Courier New" w:hAnsi="Courier New" w:cs="Courier New"/>
          <w:b/>
          <w:sz w:val="20"/>
        </w:rPr>
        <w:t>я</w:t>
      </w:r>
      <w:r w:rsidRPr="00A71028">
        <w:rPr>
          <w:rFonts w:ascii="Courier New" w:hAnsi="Courier New" w:cs="Courier New"/>
          <w:b/>
          <w:sz w:val="20"/>
        </w:rPr>
        <w:t>тии Закона Республики Таджикистан "О ветеринарии</w:t>
      </w:r>
      <w:proofErr w:type="gramStart"/>
      <w:r w:rsidRPr="00A71028">
        <w:rPr>
          <w:rFonts w:ascii="Courier New" w:hAnsi="Courier New" w:cs="Courier New"/>
          <w:b/>
          <w:sz w:val="20"/>
        </w:rPr>
        <w:t>"(</w:t>
      </w:r>
      <w:proofErr w:type="spellStart"/>
      <w:proofErr w:type="gramEnd"/>
      <w:r w:rsidRPr="00A71028">
        <w:rPr>
          <w:rFonts w:ascii="Courier New" w:hAnsi="Courier New" w:cs="Courier New"/>
          <w:b/>
          <w:sz w:val="20"/>
        </w:rPr>
        <w:t>АхбориМаджлиси</w:t>
      </w:r>
      <w:proofErr w:type="spellEnd"/>
      <w:r w:rsidRPr="00A71028">
        <w:rPr>
          <w:rFonts w:ascii="Courier New" w:hAnsi="Courier New" w:cs="Courier New"/>
          <w:b/>
          <w:sz w:val="20"/>
        </w:rPr>
        <w:t xml:space="preserve"> Оли Ре</w:t>
      </w:r>
      <w:r w:rsidRPr="00A71028">
        <w:rPr>
          <w:rFonts w:ascii="Courier New" w:hAnsi="Courier New" w:cs="Courier New"/>
          <w:b/>
          <w:sz w:val="20"/>
        </w:rPr>
        <w:t>с</w:t>
      </w:r>
      <w:r w:rsidRPr="00A71028">
        <w:rPr>
          <w:rFonts w:ascii="Courier New" w:hAnsi="Courier New" w:cs="Courier New"/>
          <w:b/>
          <w:sz w:val="20"/>
        </w:rPr>
        <w:t>публики Таджикистан, 2003г.,№11,ст.593).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Председатель </w:t>
      </w:r>
      <w:proofErr w:type="spellStart"/>
      <w:r w:rsidRPr="00A71028"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A71028">
        <w:rPr>
          <w:rFonts w:ascii="Courier New" w:hAnsi="Courier New" w:cs="Courier New"/>
          <w:b/>
          <w:sz w:val="20"/>
        </w:rPr>
        <w:t>намояндагон</w:t>
      </w:r>
      <w:proofErr w:type="spellEnd"/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 w:rsidRPr="00A71028">
        <w:rPr>
          <w:rFonts w:ascii="Courier New" w:hAnsi="Courier New" w:cs="Courier New"/>
          <w:b/>
          <w:sz w:val="20"/>
        </w:rPr>
        <w:t>Маджлиси</w:t>
      </w:r>
      <w:proofErr w:type="spellEnd"/>
      <w:r w:rsidRPr="00A71028">
        <w:rPr>
          <w:rFonts w:ascii="Courier New" w:hAnsi="Courier New" w:cs="Courier New"/>
          <w:b/>
          <w:sz w:val="20"/>
        </w:rPr>
        <w:t xml:space="preserve">  Оли Республики Таджикистан Ш. ЗУХУРОВ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                   г. Душанбе, 8 декабря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                      2010 года, № 250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                ПОСТАНОВЛЕНИЕ МАДЖЛИСИ МИЛЛИ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            МАДЖЛИСИ ОЛИ РЕСПУБЛИКИ ТАДЖИКИСТАН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     О Законе Республики Таджикистан "О ветеринарии"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Рассмотрев  Закон  Республики  Таджикистан "О ветеринарии",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 w:rsidRPr="00A71028"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A71028">
        <w:rPr>
          <w:rFonts w:ascii="Courier New" w:hAnsi="Courier New" w:cs="Courier New"/>
          <w:b/>
          <w:sz w:val="20"/>
        </w:rPr>
        <w:t>милли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A71028"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r w:rsidRPr="00A71028">
        <w:rPr>
          <w:rFonts w:ascii="Courier New" w:hAnsi="Courier New" w:cs="Courier New"/>
          <w:b/>
          <w:sz w:val="20"/>
        </w:rPr>
        <w:t>Оли</w:t>
      </w:r>
      <w:r>
        <w:rPr>
          <w:rFonts w:ascii="Courier New" w:hAnsi="Courier New" w:cs="Courier New"/>
          <w:b/>
          <w:sz w:val="20"/>
        </w:rPr>
        <w:t xml:space="preserve"> </w:t>
      </w:r>
      <w:r w:rsidRPr="00A71028">
        <w:rPr>
          <w:rFonts w:ascii="Courier New" w:hAnsi="Courier New" w:cs="Courier New"/>
          <w:b/>
          <w:sz w:val="20"/>
        </w:rPr>
        <w:t>Республики Таджикистан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Одобрить Закон Республики Таджикистан "О ветеринарии".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Председатель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 w:rsidRPr="00A71028"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мили </w:t>
      </w:r>
      <w:proofErr w:type="spellStart"/>
      <w:r w:rsidRPr="00A71028">
        <w:rPr>
          <w:rFonts w:ascii="Courier New" w:hAnsi="Courier New" w:cs="Courier New"/>
          <w:b/>
          <w:sz w:val="20"/>
        </w:rPr>
        <w:t>Маджлиси</w:t>
      </w:r>
      <w:proofErr w:type="spellEnd"/>
      <w:r w:rsidRPr="00A71028">
        <w:rPr>
          <w:rFonts w:ascii="Courier New" w:hAnsi="Courier New" w:cs="Courier New"/>
          <w:b/>
          <w:sz w:val="20"/>
        </w:rPr>
        <w:t xml:space="preserve"> Оли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Республики Таджикистан </w:t>
      </w:r>
      <w:proofErr w:type="spellStart"/>
      <w:r w:rsidRPr="00A71028">
        <w:rPr>
          <w:rFonts w:ascii="Courier New" w:hAnsi="Courier New" w:cs="Courier New"/>
          <w:b/>
          <w:sz w:val="20"/>
        </w:rPr>
        <w:t>М.Убайдуллоев</w:t>
      </w:r>
      <w:proofErr w:type="spellEnd"/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A71028">
        <w:rPr>
          <w:rFonts w:ascii="Courier New" w:hAnsi="Courier New" w:cs="Courier New"/>
          <w:b/>
          <w:sz w:val="20"/>
        </w:rPr>
        <w:t xml:space="preserve">                г. Душанбе, 16 декабря 2010 года №108</w:t>
      </w:r>
    </w:p>
    <w:p w:rsidR="00D847A8" w:rsidRPr="00A71028" w:rsidRDefault="00D847A8" w:rsidP="00D847A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D847A8" w:rsidRPr="00A71028" w:rsidRDefault="00D847A8" w:rsidP="00D847A8">
      <w:pPr>
        <w:spacing w:after="0" w:line="240" w:lineRule="auto"/>
        <w:jc w:val="both"/>
        <w:rPr>
          <w:b/>
        </w:rPr>
      </w:pPr>
    </w:p>
    <w:p w:rsidR="009C79BB" w:rsidRDefault="009C79BB"/>
    <w:sectPr w:rsidR="009C79BB" w:rsidSect="008C5D7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7A8"/>
    <w:rsid w:val="009C79BB"/>
    <w:rsid w:val="00D8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>Home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2012-09-13T03:47:00Z</dcterms:created>
  <dcterms:modified xsi:type="dcterms:W3CDTF">2012-09-13T03:47:00Z</dcterms:modified>
</cp:coreProperties>
</file>