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A1C" w:rsidRDefault="00225A1C" w:rsidP="00225A1C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</w:t>
      </w:r>
    </w:p>
    <w:p w:rsidR="00225A1C" w:rsidRDefault="00225A1C" w:rsidP="00225A1C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225A1C" w:rsidRPr="002109DA" w:rsidRDefault="00225A1C" w:rsidP="00225A1C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</w:t>
      </w:r>
      <w:r w:rsidRPr="002109DA">
        <w:rPr>
          <w:rFonts w:ascii="Courier New" w:hAnsi="Courier New" w:cs="Courier New"/>
          <w:b/>
          <w:sz w:val="20"/>
        </w:rPr>
        <w:t>Статья 29. Порядок введения в действие настоящего Закона</w:t>
      </w:r>
    </w:p>
    <w:p w:rsidR="00225A1C" w:rsidRPr="002109DA" w:rsidRDefault="00225A1C" w:rsidP="00225A1C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2109DA">
        <w:rPr>
          <w:rFonts w:ascii="Courier New" w:hAnsi="Courier New" w:cs="Courier New"/>
          <w:b/>
          <w:sz w:val="20"/>
        </w:rPr>
        <w:t xml:space="preserve">     Настоящий Закон  ввести в действие после его официального опублик</w:t>
      </w:r>
      <w:r w:rsidRPr="002109DA">
        <w:rPr>
          <w:rFonts w:ascii="Courier New" w:hAnsi="Courier New" w:cs="Courier New"/>
          <w:b/>
          <w:sz w:val="20"/>
        </w:rPr>
        <w:t>о</w:t>
      </w:r>
      <w:r w:rsidRPr="002109DA">
        <w:rPr>
          <w:rFonts w:ascii="Courier New" w:hAnsi="Courier New" w:cs="Courier New"/>
          <w:b/>
          <w:sz w:val="20"/>
        </w:rPr>
        <w:t>вания.</w:t>
      </w:r>
    </w:p>
    <w:p w:rsidR="00225A1C" w:rsidRPr="002109DA" w:rsidRDefault="00225A1C" w:rsidP="00225A1C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225A1C" w:rsidRPr="002109DA" w:rsidRDefault="00225A1C" w:rsidP="00225A1C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2109DA">
        <w:rPr>
          <w:rFonts w:ascii="Courier New" w:hAnsi="Courier New" w:cs="Courier New"/>
          <w:b/>
          <w:sz w:val="20"/>
        </w:rPr>
        <w:t xml:space="preserve">     Президент</w:t>
      </w:r>
    </w:p>
    <w:p w:rsidR="00225A1C" w:rsidRPr="002109DA" w:rsidRDefault="00225A1C" w:rsidP="00225A1C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2109DA">
        <w:rPr>
          <w:rFonts w:ascii="Courier New" w:hAnsi="Courier New" w:cs="Courier New"/>
          <w:b/>
          <w:sz w:val="20"/>
        </w:rPr>
        <w:t xml:space="preserve">     Республики Таджикистан </w:t>
      </w:r>
      <w:proofErr w:type="spellStart"/>
      <w:r w:rsidRPr="002109DA">
        <w:rPr>
          <w:rFonts w:ascii="Courier New" w:hAnsi="Courier New" w:cs="Courier New"/>
          <w:b/>
          <w:sz w:val="20"/>
        </w:rPr>
        <w:t>Э.Рахмонов</w:t>
      </w:r>
      <w:proofErr w:type="spellEnd"/>
    </w:p>
    <w:p w:rsidR="00225A1C" w:rsidRPr="002109DA" w:rsidRDefault="00CE5204" w:rsidP="00225A1C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</w:t>
      </w:r>
      <w:r w:rsidR="00225A1C" w:rsidRPr="002109DA">
        <w:rPr>
          <w:rFonts w:ascii="Courier New" w:hAnsi="Courier New" w:cs="Courier New"/>
          <w:b/>
          <w:sz w:val="20"/>
        </w:rPr>
        <w:t>г.Душанбе 1 марта 2005 года  № 88</w:t>
      </w:r>
    </w:p>
    <w:p w:rsidR="00225A1C" w:rsidRPr="002109DA" w:rsidRDefault="00225A1C" w:rsidP="00225A1C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3945FB" w:rsidRDefault="003945FB"/>
    <w:sectPr w:rsidR="00394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5A1C"/>
    <w:rsid w:val="00225A1C"/>
    <w:rsid w:val="003945FB"/>
    <w:rsid w:val="00CE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Home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2012-09-11T04:04:00Z</dcterms:created>
  <dcterms:modified xsi:type="dcterms:W3CDTF">2012-09-11T04:04:00Z</dcterms:modified>
</cp:coreProperties>
</file>