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3E" w:rsidRPr="003A193E" w:rsidRDefault="003A193E" w:rsidP="003A193E">
      <w:pPr>
        <w:jc w:val="center"/>
        <w:outlineLvl w:val="1"/>
        <w:rPr>
          <w:b/>
          <w:bCs/>
          <w:sz w:val="26"/>
          <w:szCs w:val="26"/>
        </w:rPr>
      </w:pPr>
      <w:r w:rsidRPr="003A193E">
        <w:rPr>
          <w:b/>
          <w:bCs/>
          <w:sz w:val="26"/>
          <w:szCs w:val="26"/>
        </w:rPr>
        <w:t>ПОСТАНОВЛЕНИЕ</w:t>
      </w:r>
    </w:p>
    <w:p w:rsidR="003A193E" w:rsidRPr="003A193E" w:rsidRDefault="003A193E" w:rsidP="003A193E">
      <w:pPr>
        <w:jc w:val="center"/>
        <w:outlineLvl w:val="1"/>
        <w:rPr>
          <w:b/>
          <w:bCs/>
          <w:sz w:val="26"/>
          <w:szCs w:val="26"/>
        </w:rPr>
      </w:pPr>
      <w:r w:rsidRPr="003A193E">
        <w:rPr>
          <w:b/>
          <w:bCs/>
          <w:sz w:val="26"/>
          <w:szCs w:val="26"/>
        </w:rPr>
        <w:t xml:space="preserve">МАДЖЛИСИ НАМОЯНДАГОН МАДЖЛИСИ ОЛИ </w:t>
      </w:r>
    </w:p>
    <w:p w:rsidR="003A193E" w:rsidRPr="003A193E" w:rsidRDefault="003A193E" w:rsidP="003A193E">
      <w:pPr>
        <w:jc w:val="center"/>
        <w:outlineLvl w:val="1"/>
        <w:rPr>
          <w:b/>
          <w:bCs/>
          <w:sz w:val="26"/>
          <w:szCs w:val="26"/>
        </w:rPr>
      </w:pPr>
      <w:r w:rsidRPr="003A193E">
        <w:rPr>
          <w:b/>
          <w:bCs/>
          <w:sz w:val="26"/>
          <w:szCs w:val="26"/>
        </w:rPr>
        <w:t>РЕСПУБЛИКИ ТАДЖИКИСТАН</w:t>
      </w:r>
    </w:p>
    <w:p w:rsidR="003A193E" w:rsidRPr="003A193E" w:rsidRDefault="003A193E" w:rsidP="003A193E">
      <w:pPr>
        <w:spacing w:before="100" w:beforeAutospacing="1" w:after="100" w:afterAutospacing="1"/>
        <w:jc w:val="center"/>
        <w:rPr>
          <w:sz w:val="26"/>
          <w:szCs w:val="26"/>
        </w:rPr>
      </w:pPr>
      <w:r w:rsidRPr="003A193E">
        <w:rPr>
          <w:sz w:val="26"/>
          <w:szCs w:val="26"/>
        </w:rPr>
        <w:t>О принятии Закона Республики Таджикистан "О принятии Таможенного кодекса Республики Таджикистан и введении его в действие"</w:t>
      </w:r>
    </w:p>
    <w:p w:rsidR="003A193E" w:rsidRPr="003A193E" w:rsidRDefault="003A193E" w:rsidP="003A193E">
      <w:p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3A193E">
        <w:rPr>
          <w:sz w:val="26"/>
          <w:szCs w:val="26"/>
        </w:rPr>
        <w:t>Маджлиси</w:t>
      </w:r>
      <w:proofErr w:type="spellEnd"/>
      <w:r w:rsidRPr="003A193E">
        <w:rPr>
          <w:sz w:val="26"/>
          <w:szCs w:val="26"/>
        </w:rPr>
        <w:t xml:space="preserve">  </w:t>
      </w:r>
      <w:proofErr w:type="spellStart"/>
      <w:r w:rsidRPr="003A193E">
        <w:rPr>
          <w:sz w:val="26"/>
          <w:szCs w:val="26"/>
        </w:rPr>
        <w:t>намояндагон</w:t>
      </w:r>
      <w:proofErr w:type="spellEnd"/>
      <w:r w:rsidRPr="003A193E">
        <w:rPr>
          <w:sz w:val="26"/>
          <w:szCs w:val="26"/>
        </w:rPr>
        <w:t xml:space="preserve">  </w:t>
      </w:r>
      <w:proofErr w:type="spellStart"/>
      <w:r w:rsidRPr="003A193E">
        <w:rPr>
          <w:sz w:val="26"/>
          <w:szCs w:val="26"/>
        </w:rPr>
        <w:t>Маджлиси</w:t>
      </w:r>
      <w:proofErr w:type="spellEnd"/>
      <w:r w:rsidRPr="003A193E">
        <w:rPr>
          <w:sz w:val="26"/>
          <w:szCs w:val="26"/>
        </w:rPr>
        <w:t xml:space="preserve"> Оли Республики Таджикистан постановляет:</w:t>
      </w:r>
    </w:p>
    <w:p w:rsidR="003A193E" w:rsidRPr="003A193E" w:rsidRDefault="003A193E" w:rsidP="003A193E">
      <w:pPr>
        <w:spacing w:before="100" w:beforeAutospacing="1" w:after="100" w:afterAutospacing="1"/>
        <w:jc w:val="both"/>
        <w:rPr>
          <w:sz w:val="26"/>
          <w:szCs w:val="26"/>
        </w:rPr>
      </w:pPr>
      <w:r w:rsidRPr="003A193E">
        <w:rPr>
          <w:sz w:val="26"/>
          <w:szCs w:val="26"/>
        </w:rPr>
        <w:t>1. Принять Закон Республики Таджикистан "О принятии Таможенного кодекса Республики Таджикистан и введении его в действие".</w:t>
      </w:r>
    </w:p>
    <w:p w:rsidR="003A193E" w:rsidRPr="003A193E" w:rsidRDefault="003A193E" w:rsidP="003A193E">
      <w:pPr>
        <w:spacing w:before="100" w:beforeAutospacing="1" w:after="100" w:afterAutospacing="1"/>
        <w:jc w:val="both"/>
        <w:rPr>
          <w:sz w:val="26"/>
          <w:szCs w:val="26"/>
        </w:rPr>
      </w:pPr>
      <w:r w:rsidRPr="003A193E">
        <w:rPr>
          <w:sz w:val="26"/>
          <w:szCs w:val="26"/>
        </w:rPr>
        <w:t>2. Правительству Республики Таджикистан до 1 апреля 2005 года:</w:t>
      </w:r>
    </w:p>
    <w:p w:rsidR="003A193E" w:rsidRPr="003A193E" w:rsidRDefault="003A193E" w:rsidP="003A193E">
      <w:pPr>
        <w:spacing w:before="100" w:beforeAutospacing="1" w:after="100" w:afterAutospacing="1"/>
        <w:jc w:val="both"/>
        <w:rPr>
          <w:sz w:val="26"/>
          <w:szCs w:val="26"/>
        </w:rPr>
      </w:pPr>
      <w:r w:rsidRPr="003A193E">
        <w:rPr>
          <w:sz w:val="26"/>
          <w:szCs w:val="26"/>
        </w:rPr>
        <w:t>представить предложения о приведении законодательства Республики Таджикистан в соответствие с Таможенным кодексом Республики Таджикистан;</w:t>
      </w:r>
    </w:p>
    <w:p w:rsidR="003A193E" w:rsidRPr="003A193E" w:rsidRDefault="003A193E" w:rsidP="003A193E">
      <w:pPr>
        <w:spacing w:before="100" w:beforeAutospacing="1" w:after="100" w:afterAutospacing="1"/>
        <w:jc w:val="both"/>
        <w:rPr>
          <w:sz w:val="26"/>
          <w:szCs w:val="26"/>
        </w:rPr>
      </w:pPr>
      <w:r w:rsidRPr="003A193E">
        <w:rPr>
          <w:sz w:val="26"/>
          <w:szCs w:val="26"/>
        </w:rPr>
        <w:t>принять соответствующие нормативные правовые акты, вытекающие из Таможенного кодекса Республики Таджикистан и привести свои нормативные правовые акты, принятые до 1 января 2005 года, в соответствие с Таможенным кодексом Республики Таджикистан;</w:t>
      </w:r>
    </w:p>
    <w:p w:rsidR="003A193E" w:rsidRPr="003A193E" w:rsidRDefault="003A193E" w:rsidP="003A193E">
      <w:pPr>
        <w:spacing w:before="100" w:beforeAutospacing="1" w:after="100" w:afterAutospacing="1"/>
        <w:jc w:val="both"/>
        <w:rPr>
          <w:sz w:val="26"/>
          <w:szCs w:val="26"/>
        </w:rPr>
      </w:pPr>
      <w:r w:rsidRPr="003A193E">
        <w:rPr>
          <w:sz w:val="26"/>
          <w:szCs w:val="26"/>
        </w:rPr>
        <w:t>обеспечить принятие соответствующими органами государственного управления нормативных правовых актов, вытекающих из Таможенного кодекса Республики Таджикистан.</w:t>
      </w:r>
    </w:p>
    <w:p w:rsidR="003A193E" w:rsidRPr="003A193E" w:rsidRDefault="003A193E" w:rsidP="003A193E">
      <w:pPr>
        <w:jc w:val="both"/>
        <w:rPr>
          <w:sz w:val="26"/>
          <w:szCs w:val="26"/>
        </w:rPr>
      </w:pPr>
      <w:r w:rsidRPr="003A193E">
        <w:rPr>
          <w:sz w:val="26"/>
          <w:szCs w:val="26"/>
        </w:rPr>
        <w:t xml:space="preserve">Председатель </w:t>
      </w:r>
    </w:p>
    <w:p w:rsidR="003A193E" w:rsidRPr="003A193E" w:rsidRDefault="003A193E" w:rsidP="003A193E">
      <w:pPr>
        <w:jc w:val="both"/>
        <w:rPr>
          <w:sz w:val="26"/>
          <w:szCs w:val="26"/>
        </w:rPr>
      </w:pPr>
      <w:proofErr w:type="spellStart"/>
      <w:r w:rsidRPr="003A193E">
        <w:rPr>
          <w:sz w:val="26"/>
          <w:szCs w:val="26"/>
        </w:rPr>
        <w:t>Маджлиси</w:t>
      </w:r>
      <w:proofErr w:type="spellEnd"/>
      <w:r w:rsidRPr="003A193E">
        <w:rPr>
          <w:sz w:val="26"/>
          <w:szCs w:val="26"/>
        </w:rPr>
        <w:t xml:space="preserve"> </w:t>
      </w:r>
      <w:proofErr w:type="spellStart"/>
      <w:r w:rsidRPr="003A193E">
        <w:rPr>
          <w:sz w:val="26"/>
          <w:szCs w:val="26"/>
        </w:rPr>
        <w:t>намояндагон</w:t>
      </w:r>
      <w:proofErr w:type="spellEnd"/>
      <w:r w:rsidRPr="003A193E">
        <w:rPr>
          <w:sz w:val="26"/>
          <w:szCs w:val="26"/>
        </w:rPr>
        <w:t xml:space="preserve"> </w:t>
      </w:r>
      <w:proofErr w:type="spellStart"/>
      <w:r w:rsidRPr="003A193E">
        <w:rPr>
          <w:sz w:val="26"/>
          <w:szCs w:val="26"/>
        </w:rPr>
        <w:t>Маджлиси</w:t>
      </w:r>
      <w:proofErr w:type="spellEnd"/>
      <w:r w:rsidRPr="003A193E">
        <w:rPr>
          <w:sz w:val="26"/>
          <w:szCs w:val="26"/>
        </w:rPr>
        <w:t xml:space="preserve"> Оли </w:t>
      </w:r>
    </w:p>
    <w:p w:rsidR="003A193E" w:rsidRPr="003A193E" w:rsidRDefault="003A193E" w:rsidP="003A193E">
      <w:pPr>
        <w:jc w:val="both"/>
        <w:rPr>
          <w:sz w:val="26"/>
          <w:szCs w:val="26"/>
        </w:rPr>
      </w:pPr>
      <w:r w:rsidRPr="003A193E">
        <w:rPr>
          <w:sz w:val="26"/>
          <w:szCs w:val="26"/>
        </w:rPr>
        <w:t xml:space="preserve">Республики Таджикистан                                                              С. </w:t>
      </w:r>
      <w:proofErr w:type="spellStart"/>
      <w:r w:rsidRPr="003A193E">
        <w:rPr>
          <w:sz w:val="26"/>
          <w:szCs w:val="26"/>
        </w:rPr>
        <w:t>Хайруллоев</w:t>
      </w:r>
      <w:proofErr w:type="spellEnd"/>
    </w:p>
    <w:p w:rsidR="003A193E" w:rsidRPr="003A193E" w:rsidRDefault="003A193E" w:rsidP="003A193E">
      <w:pPr>
        <w:jc w:val="both"/>
        <w:rPr>
          <w:sz w:val="26"/>
          <w:szCs w:val="26"/>
        </w:rPr>
      </w:pPr>
    </w:p>
    <w:p w:rsidR="003A193E" w:rsidRPr="003A193E" w:rsidRDefault="003A193E" w:rsidP="003A193E">
      <w:pPr>
        <w:jc w:val="center"/>
        <w:rPr>
          <w:sz w:val="26"/>
          <w:szCs w:val="26"/>
        </w:rPr>
      </w:pPr>
      <w:r w:rsidRPr="003A193E">
        <w:rPr>
          <w:sz w:val="26"/>
          <w:szCs w:val="26"/>
        </w:rPr>
        <w:t>г. Душанбе,</w:t>
      </w:r>
    </w:p>
    <w:p w:rsidR="003A193E" w:rsidRPr="003A193E" w:rsidRDefault="003A193E" w:rsidP="003A193E">
      <w:pPr>
        <w:jc w:val="center"/>
        <w:rPr>
          <w:sz w:val="26"/>
          <w:szCs w:val="26"/>
        </w:rPr>
      </w:pPr>
      <w:r w:rsidRPr="003A193E">
        <w:rPr>
          <w:sz w:val="26"/>
          <w:szCs w:val="26"/>
        </w:rPr>
        <w:t>3 ноября 2004 года, №1209</w:t>
      </w:r>
    </w:p>
    <w:p w:rsidR="003A193E" w:rsidRPr="003A193E" w:rsidRDefault="003A193E" w:rsidP="003A193E">
      <w:pPr>
        <w:jc w:val="center"/>
        <w:rPr>
          <w:sz w:val="26"/>
          <w:szCs w:val="26"/>
        </w:rPr>
      </w:pPr>
    </w:p>
    <w:p w:rsidR="003A193E" w:rsidRPr="003A193E" w:rsidRDefault="003A193E" w:rsidP="003A193E">
      <w:pPr>
        <w:jc w:val="center"/>
        <w:outlineLvl w:val="1"/>
        <w:rPr>
          <w:b/>
          <w:bCs/>
          <w:sz w:val="26"/>
          <w:szCs w:val="26"/>
        </w:rPr>
      </w:pPr>
      <w:bookmarkStart w:id="0" w:name="A000000583"/>
      <w:bookmarkEnd w:id="0"/>
      <w:r w:rsidRPr="003A193E">
        <w:rPr>
          <w:b/>
          <w:bCs/>
          <w:sz w:val="26"/>
          <w:szCs w:val="26"/>
        </w:rPr>
        <w:t>ПОСТАНОВЛЕНИЕ</w:t>
      </w:r>
    </w:p>
    <w:p w:rsidR="003A193E" w:rsidRPr="003A193E" w:rsidRDefault="003A193E" w:rsidP="003A193E">
      <w:pPr>
        <w:jc w:val="both"/>
        <w:outlineLvl w:val="1"/>
        <w:rPr>
          <w:b/>
          <w:bCs/>
          <w:sz w:val="26"/>
          <w:szCs w:val="26"/>
        </w:rPr>
      </w:pPr>
      <w:r w:rsidRPr="003A193E">
        <w:rPr>
          <w:b/>
          <w:bCs/>
          <w:sz w:val="26"/>
          <w:szCs w:val="26"/>
        </w:rPr>
        <w:t>МАДЖЛИСИ МИЛЛИ МАДЖЛИСИ ОЛИ РЕСПУБЛИКИ ТАДЖИКИСТАН</w:t>
      </w:r>
    </w:p>
    <w:p w:rsidR="003A193E" w:rsidRPr="003A193E" w:rsidRDefault="003A193E" w:rsidP="003A193E">
      <w:pPr>
        <w:spacing w:before="100" w:beforeAutospacing="1" w:after="100" w:afterAutospacing="1"/>
        <w:jc w:val="center"/>
        <w:rPr>
          <w:sz w:val="26"/>
          <w:szCs w:val="26"/>
        </w:rPr>
      </w:pPr>
      <w:r w:rsidRPr="003A193E">
        <w:rPr>
          <w:sz w:val="26"/>
          <w:szCs w:val="26"/>
        </w:rPr>
        <w:t>О Законе Республики Таджикистан "О принятии Таможенного кодекса Республики Таджикистан и введении его в действие"</w:t>
      </w:r>
    </w:p>
    <w:p w:rsidR="003A193E" w:rsidRPr="003A193E" w:rsidRDefault="003A193E" w:rsidP="003A193E">
      <w:pPr>
        <w:spacing w:before="100" w:beforeAutospacing="1" w:after="100" w:afterAutospacing="1"/>
        <w:jc w:val="both"/>
        <w:rPr>
          <w:sz w:val="26"/>
          <w:szCs w:val="26"/>
        </w:rPr>
      </w:pPr>
      <w:r w:rsidRPr="003A193E">
        <w:rPr>
          <w:sz w:val="26"/>
          <w:szCs w:val="26"/>
        </w:rPr>
        <w:t xml:space="preserve">Рассмотрев Закон Республики Таджикистан "О принятии Таможенного кодекса Республики Таджикистан и введении его в действие", </w:t>
      </w:r>
      <w:proofErr w:type="spellStart"/>
      <w:r w:rsidRPr="003A193E">
        <w:rPr>
          <w:sz w:val="26"/>
          <w:szCs w:val="26"/>
        </w:rPr>
        <w:t>Маджлиси</w:t>
      </w:r>
      <w:proofErr w:type="spellEnd"/>
      <w:r w:rsidRPr="003A193E">
        <w:rPr>
          <w:sz w:val="26"/>
          <w:szCs w:val="26"/>
        </w:rPr>
        <w:t xml:space="preserve"> </w:t>
      </w:r>
      <w:proofErr w:type="spellStart"/>
      <w:r w:rsidRPr="003A193E">
        <w:rPr>
          <w:sz w:val="26"/>
          <w:szCs w:val="26"/>
        </w:rPr>
        <w:t>милли</w:t>
      </w:r>
      <w:proofErr w:type="spellEnd"/>
      <w:r w:rsidRPr="003A193E">
        <w:rPr>
          <w:sz w:val="26"/>
          <w:szCs w:val="26"/>
        </w:rPr>
        <w:t xml:space="preserve"> </w:t>
      </w:r>
      <w:proofErr w:type="spellStart"/>
      <w:r w:rsidRPr="003A193E">
        <w:rPr>
          <w:sz w:val="26"/>
          <w:szCs w:val="26"/>
        </w:rPr>
        <w:t>Маджлиси</w:t>
      </w:r>
      <w:proofErr w:type="spellEnd"/>
      <w:r w:rsidRPr="003A193E">
        <w:rPr>
          <w:sz w:val="26"/>
          <w:szCs w:val="26"/>
        </w:rPr>
        <w:t xml:space="preserve"> Оли Республики Таджикистан постановляет:</w:t>
      </w:r>
    </w:p>
    <w:p w:rsidR="003A193E" w:rsidRPr="003A193E" w:rsidRDefault="003A193E" w:rsidP="003A193E">
      <w:pPr>
        <w:spacing w:before="100" w:beforeAutospacing="1" w:after="100" w:afterAutospacing="1"/>
        <w:jc w:val="both"/>
        <w:rPr>
          <w:sz w:val="26"/>
          <w:szCs w:val="26"/>
        </w:rPr>
      </w:pPr>
      <w:r w:rsidRPr="003A193E">
        <w:rPr>
          <w:sz w:val="26"/>
          <w:szCs w:val="26"/>
        </w:rPr>
        <w:t>Одобрить Закон Республики Таджикистан "О принятии Таможенного кодекса Республики Таджикистан и введении его в действие".</w:t>
      </w:r>
    </w:p>
    <w:p w:rsidR="003A193E" w:rsidRPr="003A193E" w:rsidRDefault="003A193E" w:rsidP="003A193E">
      <w:pPr>
        <w:jc w:val="both"/>
        <w:rPr>
          <w:sz w:val="26"/>
          <w:szCs w:val="26"/>
        </w:rPr>
      </w:pPr>
      <w:r w:rsidRPr="003A193E">
        <w:rPr>
          <w:sz w:val="26"/>
          <w:szCs w:val="26"/>
        </w:rPr>
        <w:lastRenderedPageBreak/>
        <w:t>Председатель</w:t>
      </w:r>
    </w:p>
    <w:p w:rsidR="003A193E" w:rsidRPr="003A193E" w:rsidRDefault="003A193E" w:rsidP="003A193E">
      <w:pPr>
        <w:jc w:val="both"/>
        <w:rPr>
          <w:sz w:val="26"/>
          <w:szCs w:val="26"/>
        </w:rPr>
      </w:pPr>
      <w:proofErr w:type="spellStart"/>
      <w:r w:rsidRPr="003A193E">
        <w:rPr>
          <w:sz w:val="26"/>
          <w:szCs w:val="26"/>
        </w:rPr>
        <w:t>Маджлиси</w:t>
      </w:r>
      <w:proofErr w:type="spellEnd"/>
      <w:r w:rsidRPr="003A193E">
        <w:rPr>
          <w:sz w:val="26"/>
          <w:szCs w:val="26"/>
        </w:rPr>
        <w:t xml:space="preserve"> </w:t>
      </w:r>
      <w:proofErr w:type="spellStart"/>
      <w:r w:rsidRPr="003A193E">
        <w:rPr>
          <w:sz w:val="26"/>
          <w:szCs w:val="26"/>
        </w:rPr>
        <w:t>милли</w:t>
      </w:r>
      <w:proofErr w:type="spellEnd"/>
      <w:r w:rsidRPr="003A193E">
        <w:rPr>
          <w:sz w:val="26"/>
          <w:szCs w:val="26"/>
        </w:rPr>
        <w:t xml:space="preserve"> </w:t>
      </w:r>
      <w:proofErr w:type="spellStart"/>
      <w:r w:rsidRPr="003A193E">
        <w:rPr>
          <w:sz w:val="26"/>
          <w:szCs w:val="26"/>
        </w:rPr>
        <w:t>Маджлиси</w:t>
      </w:r>
      <w:proofErr w:type="spellEnd"/>
      <w:r w:rsidRPr="003A193E">
        <w:rPr>
          <w:sz w:val="26"/>
          <w:szCs w:val="26"/>
        </w:rPr>
        <w:t xml:space="preserve"> Оли </w:t>
      </w:r>
    </w:p>
    <w:p w:rsidR="003A193E" w:rsidRPr="003A193E" w:rsidRDefault="003A193E" w:rsidP="003A193E">
      <w:pPr>
        <w:jc w:val="both"/>
        <w:rPr>
          <w:sz w:val="26"/>
          <w:szCs w:val="26"/>
        </w:rPr>
      </w:pPr>
      <w:r w:rsidRPr="003A193E">
        <w:rPr>
          <w:sz w:val="26"/>
          <w:szCs w:val="26"/>
        </w:rPr>
        <w:t>Республики Таджикистан                                                                 </w:t>
      </w:r>
      <w:proofErr w:type="spellStart"/>
      <w:r w:rsidRPr="003A193E">
        <w:rPr>
          <w:sz w:val="26"/>
          <w:szCs w:val="26"/>
        </w:rPr>
        <w:t>М.Убайдуллоев</w:t>
      </w:r>
      <w:proofErr w:type="spellEnd"/>
    </w:p>
    <w:p w:rsidR="003A193E" w:rsidRPr="003A193E" w:rsidRDefault="003A193E" w:rsidP="003A193E">
      <w:pPr>
        <w:jc w:val="both"/>
        <w:rPr>
          <w:sz w:val="26"/>
          <w:szCs w:val="26"/>
        </w:rPr>
      </w:pPr>
    </w:p>
    <w:p w:rsidR="003A193E" w:rsidRPr="003A193E" w:rsidRDefault="003A193E" w:rsidP="003A193E">
      <w:pPr>
        <w:jc w:val="center"/>
        <w:rPr>
          <w:sz w:val="26"/>
          <w:szCs w:val="26"/>
        </w:rPr>
      </w:pPr>
      <w:r w:rsidRPr="003A193E">
        <w:rPr>
          <w:sz w:val="26"/>
          <w:szCs w:val="26"/>
        </w:rPr>
        <w:t>г. Душанбе,</w:t>
      </w:r>
    </w:p>
    <w:p w:rsidR="003A193E" w:rsidRPr="003A193E" w:rsidRDefault="003A193E" w:rsidP="003A193E">
      <w:pPr>
        <w:jc w:val="center"/>
        <w:rPr>
          <w:sz w:val="26"/>
          <w:szCs w:val="26"/>
        </w:rPr>
      </w:pPr>
      <w:r w:rsidRPr="003A193E">
        <w:rPr>
          <w:sz w:val="26"/>
          <w:szCs w:val="26"/>
        </w:rPr>
        <w:t>25 ноября 2004 года, N573</w:t>
      </w:r>
    </w:p>
    <w:p w:rsidR="00D51C75" w:rsidRPr="003A193E" w:rsidRDefault="00D51C75" w:rsidP="003A193E">
      <w:bookmarkStart w:id="1" w:name="_GoBack"/>
      <w:bookmarkEnd w:id="1"/>
    </w:p>
    <w:sectPr w:rsidR="00D51C75" w:rsidRPr="003A193E" w:rsidSect="00BE098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2D"/>
    <w:rsid w:val="000D5303"/>
    <w:rsid w:val="0035192D"/>
    <w:rsid w:val="003A193E"/>
    <w:rsid w:val="003E7527"/>
    <w:rsid w:val="00573CE3"/>
    <w:rsid w:val="00626223"/>
    <w:rsid w:val="0066660D"/>
    <w:rsid w:val="007D014E"/>
    <w:rsid w:val="00A9070D"/>
    <w:rsid w:val="00AA48FD"/>
    <w:rsid w:val="00D51C75"/>
    <w:rsid w:val="00D5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2017-05-08T10:29:00Z</dcterms:created>
  <dcterms:modified xsi:type="dcterms:W3CDTF">2017-05-09T07:36:00Z</dcterms:modified>
</cp:coreProperties>
</file>