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FD" w:rsidRPr="00AA48FD" w:rsidRDefault="00AA48FD" w:rsidP="00AA48FD">
      <w:pPr>
        <w:spacing w:before="100" w:beforeAutospacing="1" w:after="100" w:afterAutospacing="1"/>
        <w:jc w:val="center"/>
        <w:outlineLvl w:val="1"/>
        <w:rPr>
          <w:rFonts w:ascii="Courier Tojik" w:hAnsi="Courier Tojik"/>
          <w:b/>
          <w:bCs/>
          <w:sz w:val="36"/>
          <w:szCs w:val="36"/>
        </w:rPr>
      </w:pPr>
      <w:r w:rsidRPr="00AA48FD">
        <w:rPr>
          <w:rFonts w:ascii="Courier Tojik" w:hAnsi="Courier Tojik"/>
          <w:b/>
          <w:bCs/>
          <w:sz w:val="36"/>
          <w:szCs w:val="36"/>
        </w:rPr>
        <w:t>ПОСТАНОВЛЕНИЕ МАДЖЛИСИ НАМОЯНДАГОН МАДЖЛИСИ ОЛИ РЕСПУБЛИКИ ТАДЖИКИСТАН</w:t>
      </w:r>
    </w:p>
    <w:p w:rsidR="00AA48FD" w:rsidRPr="00AA48FD" w:rsidRDefault="00AA48FD" w:rsidP="00AA48FD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О принятии Закона Республики Таджикистан "О принятии и введении в действие части третьей Гражданского кодекса Республики Таджикистан"</w:t>
      </w:r>
    </w:p>
    <w:p w:rsidR="00AA48FD" w:rsidRPr="00AA48FD" w:rsidRDefault="00AA48FD" w:rsidP="00AA48FD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proofErr w:type="spellStart"/>
      <w:r w:rsidRPr="00AA48FD">
        <w:rPr>
          <w:rFonts w:ascii="Courier Tojik" w:hAnsi="Courier Tojik"/>
          <w:sz w:val="22"/>
          <w:szCs w:val="22"/>
        </w:rPr>
        <w:t>Маджлиси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AA48FD">
        <w:rPr>
          <w:rFonts w:ascii="Courier Tojik" w:hAnsi="Courier Tojik"/>
          <w:sz w:val="22"/>
          <w:szCs w:val="22"/>
        </w:rPr>
        <w:t>намояндагон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AA48FD">
        <w:rPr>
          <w:rFonts w:ascii="Courier Tojik" w:hAnsi="Courier Tojik"/>
          <w:sz w:val="22"/>
          <w:szCs w:val="22"/>
        </w:rPr>
        <w:t>Маджлиси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Оли Республики Таджикистан постановляет:</w:t>
      </w:r>
    </w:p>
    <w:p w:rsidR="00AA48FD" w:rsidRPr="00AA48FD" w:rsidRDefault="00AA48FD" w:rsidP="00AA48FD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1. Принять Закон Республики Таджикистан "О принятии и введении в действие части третьей Гражданского кодекса Республики Таджикистан".</w:t>
      </w:r>
    </w:p>
    <w:p w:rsidR="00AA48FD" w:rsidRPr="00AA48FD" w:rsidRDefault="00AA48FD" w:rsidP="00AA48FD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2. Правительству Республики Таджикистан в шестимесячный срок со дня ввода в действие части третьей Гражданского кодекса Республики Таджикистан:</w:t>
      </w:r>
    </w:p>
    <w:p w:rsidR="00AA48FD" w:rsidRPr="00AA48FD" w:rsidRDefault="00AA48FD" w:rsidP="00AA48FD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- привести свои решения в соответствие с частью третьей Гражданского кодекса Республики Таджикистан;</w:t>
      </w:r>
    </w:p>
    <w:p w:rsidR="00AA48FD" w:rsidRPr="00AA48FD" w:rsidRDefault="00AA48FD" w:rsidP="00AA48FD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- представить предложения о приведении законодательства Республики Таджикистан в соответствие с частью третьей Гражданского кодекса Республики Таджикистан</w:t>
      </w:r>
    </w:p>
    <w:p w:rsidR="00AA48FD" w:rsidRPr="00AA48FD" w:rsidRDefault="00AA48FD" w:rsidP="00AA48FD">
      <w:pPr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 xml:space="preserve">Председатель </w:t>
      </w:r>
    </w:p>
    <w:p w:rsidR="00AA48FD" w:rsidRPr="00AA48FD" w:rsidRDefault="00AA48FD" w:rsidP="00AA48FD">
      <w:pPr>
        <w:jc w:val="both"/>
        <w:rPr>
          <w:rFonts w:ascii="Courier Tojik" w:hAnsi="Courier Tojik"/>
          <w:sz w:val="22"/>
          <w:szCs w:val="22"/>
        </w:rPr>
      </w:pPr>
      <w:proofErr w:type="spellStart"/>
      <w:r w:rsidRPr="00AA48FD">
        <w:rPr>
          <w:rFonts w:ascii="Courier Tojik" w:hAnsi="Courier Tojik"/>
          <w:sz w:val="22"/>
          <w:szCs w:val="22"/>
        </w:rPr>
        <w:t>Маджлиси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AA48FD">
        <w:rPr>
          <w:rFonts w:ascii="Courier Tojik" w:hAnsi="Courier Tojik"/>
          <w:sz w:val="22"/>
          <w:szCs w:val="22"/>
        </w:rPr>
        <w:t>намояндагон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AA48FD">
        <w:rPr>
          <w:rFonts w:ascii="Courier Tojik" w:hAnsi="Courier Tojik"/>
          <w:sz w:val="22"/>
          <w:szCs w:val="22"/>
        </w:rPr>
        <w:t>Маджлиси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Оли </w:t>
      </w:r>
    </w:p>
    <w:p w:rsidR="00AA48FD" w:rsidRDefault="00AA48FD" w:rsidP="00AA48FD">
      <w:pPr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Республики Таджикистан                              С.ХАЙРУЛЛОЕВ</w:t>
      </w:r>
    </w:p>
    <w:p w:rsidR="00AA48FD" w:rsidRPr="00AA48FD" w:rsidRDefault="00AA48FD" w:rsidP="00AA48FD">
      <w:pPr>
        <w:jc w:val="both"/>
        <w:rPr>
          <w:rFonts w:ascii="Courier Tojik" w:hAnsi="Courier Tojik"/>
          <w:sz w:val="22"/>
          <w:szCs w:val="22"/>
        </w:rPr>
      </w:pPr>
    </w:p>
    <w:p w:rsidR="00AA48FD" w:rsidRDefault="00AA48FD" w:rsidP="00AA48FD">
      <w:pPr>
        <w:jc w:val="center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г. Душанбе,</w:t>
      </w:r>
    </w:p>
    <w:p w:rsidR="00AA48FD" w:rsidRPr="00AA48FD" w:rsidRDefault="00AA48FD" w:rsidP="00AA48FD">
      <w:pPr>
        <w:jc w:val="center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30 ноября 2004 года № 1260</w:t>
      </w:r>
    </w:p>
    <w:p w:rsidR="00AA48FD" w:rsidRPr="00AA48FD" w:rsidRDefault="00AA48FD" w:rsidP="00AA48FD">
      <w:pPr>
        <w:spacing w:before="100" w:beforeAutospacing="1" w:after="100" w:afterAutospacing="1"/>
        <w:jc w:val="center"/>
        <w:outlineLvl w:val="1"/>
        <w:rPr>
          <w:rFonts w:ascii="Courier Tojik" w:hAnsi="Courier Tojik"/>
          <w:b/>
          <w:bCs/>
          <w:sz w:val="36"/>
          <w:szCs w:val="36"/>
        </w:rPr>
      </w:pPr>
      <w:bookmarkStart w:id="0" w:name="A000000132"/>
      <w:bookmarkEnd w:id="0"/>
      <w:r w:rsidRPr="00AA48FD">
        <w:rPr>
          <w:rFonts w:ascii="Courier Tojik" w:hAnsi="Courier Tojik"/>
          <w:b/>
          <w:bCs/>
          <w:sz w:val="36"/>
          <w:szCs w:val="36"/>
        </w:rPr>
        <w:t>ПОСТАНОВЛЕНИЕ МАДЖЛИСИ МИЛЛИ МАДЖЛИСИ ОЛИ РЕСПУБЛИКИ ТАДЖИКИСТАН</w:t>
      </w:r>
    </w:p>
    <w:p w:rsidR="00AA48FD" w:rsidRPr="00AA48FD" w:rsidRDefault="00AA48FD" w:rsidP="00AA48FD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О Законе Республики Таджикистан "О принятии и введении в действие части третьей Гражданского кодекса Республики Таджикистан"</w:t>
      </w:r>
    </w:p>
    <w:p w:rsidR="00AA48FD" w:rsidRPr="00AA48FD" w:rsidRDefault="00AA48FD" w:rsidP="00AA48FD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 xml:space="preserve">Рассмотрев Закон Республики Таджикистан "О принятии и введении в действие части третьей Гражданского кодекса Республики Таджикистан", </w:t>
      </w:r>
      <w:proofErr w:type="spellStart"/>
      <w:r w:rsidRPr="00AA48FD">
        <w:rPr>
          <w:rFonts w:ascii="Courier Tojik" w:hAnsi="Courier Tojik"/>
          <w:sz w:val="22"/>
          <w:szCs w:val="22"/>
        </w:rPr>
        <w:t>Маджлиси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AA48FD">
        <w:rPr>
          <w:rFonts w:ascii="Courier Tojik" w:hAnsi="Courier Tojik"/>
          <w:sz w:val="22"/>
          <w:szCs w:val="22"/>
        </w:rPr>
        <w:t>милли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AA48FD">
        <w:rPr>
          <w:rFonts w:ascii="Courier Tojik" w:hAnsi="Courier Tojik"/>
          <w:sz w:val="22"/>
          <w:szCs w:val="22"/>
        </w:rPr>
        <w:t>Маджлиси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Оли Республики Таджикистан постановляет:</w:t>
      </w:r>
    </w:p>
    <w:p w:rsidR="00AA48FD" w:rsidRPr="00AA48FD" w:rsidRDefault="00AA48FD" w:rsidP="00AA48FD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Одобрить Закон Республики Таджикистан "О принятии и введении в действие части третьей Гражданского кодекса Республики Таджикистан".</w:t>
      </w:r>
    </w:p>
    <w:p w:rsidR="00AA48FD" w:rsidRPr="00AA48FD" w:rsidRDefault="00AA48FD" w:rsidP="00AA48FD">
      <w:pPr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 xml:space="preserve">Председатель </w:t>
      </w:r>
    </w:p>
    <w:p w:rsidR="00AA48FD" w:rsidRPr="00AA48FD" w:rsidRDefault="00AA48FD" w:rsidP="00AA48FD">
      <w:pPr>
        <w:jc w:val="both"/>
        <w:rPr>
          <w:rFonts w:ascii="Courier Tojik" w:hAnsi="Courier Tojik"/>
          <w:sz w:val="22"/>
          <w:szCs w:val="22"/>
        </w:rPr>
      </w:pPr>
      <w:proofErr w:type="spellStart"/>
      <w:r w:rsidRPr="00AA48FD">
        <w:rPr>
          <w:rFonts w:ascii="Courier Tojik" w:hAnsi="Courier Tojik"/>
          <w:sz w:val="22"/>
          <w:szCs w:val="22"/>
        </w:rPr>
        <w:t>Маджлиси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AA48FD">
        <w:rPr>
          <w:rFonts w:ascii="Courier Tojik" w:hAnsi="Courier Tojik"/>
          <w:sz w:val="22"/>
          <w:szCs w:val="22"/>
        </w:rPr>
        <w:t>милли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</w:t>
      </w:r>
      <w:proofErr w:type="spellStart"/>
      <w:r w:rsidRPr="00AA48FD">
        <w:rPr>
          <w:rFonts w:ascii="Courier Tojik" w:hAnsi="Courier Tojik"/>
          <w:sz w:val="22"/>
          <w:szCs w:val="22"/>
        </w:rPr>
        <w:t>Маджлиси</w:t>
      </w:r>
      <w:proofErr w:type="spellEnd"/>
      <w:r w:rsidRPr="00AA48FD">
        <w:rPr>
          <w:rFonts w:ascii="Courier Tojik" w:hAnsi="Courier Tojik"/>
          <w:sz w:val="22"/>
          <w:szCs w:val="22"/>
        </w:rPr>
        <w:t xml:space="preserve"> Оли </w:t>
      </w:r>
    </w:p>
    <w:p w:rsidR="00AA48FD" w:rsidRDefault="00AA48FD" w:rsidP="00AA48FD">
      <w:pPr>
        <w:jc w:val="both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 xml:space="preserve">Республики Таджикистан                               </w:t>
      </w:r>
      <w:proofErr w:type="spellStart"/>
      <w:r w:rsidRPr="00AA48FD">
        <w:rPr>
          <w:rFonts w:ascii="Courier Tojik" w:hAnsi="Courier Tojik"/>
          <w:sz w:val="22"/>
          <w:szCs w:val="22"/>
        </w:rPr>
        <w:t>М.Убайдуллоев</w:t>
      </w:r>
      <w:proofErr w:type="spellEnd"/>
    </w:p>
    <w:p w:rsidR="00AA48FD" w:rsidRPr="00AA48FD" w:rsidRDefault="00AA48FD" w:rsidP="00AA48FD">
      <w:pPr>
        <w:jc w:val="both"/>
        <w:rPr>
          <w:rFonts w:ascii="Courier Tojik" w:hAnsi="Courier Tojik"/>
          <w:sz w:val="22"/>
          <w:szCs w:val="22"/>
        </w:rPr>
      </w:pPr>
      <w:bookmarkStart w:id="1" w:name="_GoBack"/>
      <w:bookmarkEnd w:id="1"/>
    </w:p>
    <w:p w:rsidR="00AA48FD" w:rsidRDefault="00AA48FD" w:rsidP="00AA48FD">
      <w:pPr>
        <w:jc w:val="center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г. Душанбе, </w:t>
      </w:r>
    </w:p>
    <w:p w:rsidR="00AA48FD" w:rsidRPr="00AA48FD" w:rsidRDefault="00AA48FD" w:rsidP="00AA48FD">
      <w:pPr>
        <w:jc w:val="center"/>
        <w:rPr>
          <w:rFonts w:ascii="Courier Tojik" w:hAnsi="Courier Tojik"/>
          <w:sz w:val="22"/>
          <w:szCs w:val="22"/>
        </w:rPr>
      </w:pPr>
      <w:r w:rsidRPr="00AA48FD">
        <w:rPr>
          <w:rFonts w:ascii="Courier Tojik" w:hAnsi="Courier Tojik"/>
          <w:sz w:val="22"/>
          <w:szCs w:val="22"/>
        </w:rPr>
        <w:t>11 февраля 2005 года №598</w:t>
      </w:r>
    </w:p>
    <w:p w:rsidR="00D51C75" w:rsidRPr="00AA48FD" w:rsidRDefault="00D51C75" w:rsidP="00AA48FD"/>
    <w:sectPr w:rsidR="00D51C75" w:rsidRPr="00AA48FD" w:rsidSect="00157DC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D"/>
    <w:rsid w:val="000D5303"/>
    <w:rsid w:val="0035192D"/>
    <w:rsid w:val="003E7527"/>
    <w:rsid w:val="00573CE3"/>
    <w:rsid w:val="00626223"/>
    <w:rsid w:val="0066660D"/>
    <w:rsid w:val="007D014E"/>
    <w:rsid w:val="00AA48FD"/>
    <w:rsid w:val="00D51C75"/>
    <w:rsid w:val="00D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2017-05-08T10:29:00Z</dcterms:created>
  <dcterms:modified xsi:type="dcterms:W3CDTF">2017-05-09T07:13:00Z</dcterms:modified>
</cp:coreProperties>
</file>