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60" w:rsidRPr="002F5560" w:rsidRDefault="002F5560" w:rsidP="002F55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A4I80NMI7U"/>
      <w:bookmarkEnd w:id="0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ГРАДОСТРОИТЕЛЬНЫЙ КОДЕКС РЕСПУБЛИКИ ТАДЖИКИСТАН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(в редакции Закона РТ от 23.07.2016г.</w:t>
      </w:r>
      <w:hyperlink r:id="rId5" w:tooltip="Ссылка на Закон РТ О внесении допол-я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№1348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, от 02.01.2019г.</w:t>
      </w:r>
      <w:hyperlink r:id="rId6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, от 02.01.2019г.</w:t>
      </w:r>
      <w:hyperlink r:id="rId7" w:tooltip="Ссылка на Закон РТ О внесении изменений и дополнений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№1578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, от 02.01.2020г.</w:t>
      </w:r>
      <w:hyperlink r:id="rId8" w:tooltip="Ссылка на Закон РТ О внесении дополнения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№1677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A4P90ZI3YY"/>
      <w:bookmarkEnd w:id="1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1.ОБЩИЕ ПОЛОЖЕНИЯ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A000000002"/>
      <w:bookmarkEnd w:id="2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ОСНОВНЫЕ ПОЛОЖЕНИЯ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A000000003"/>
      <w:bookmarkEnd w:id="3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 Отношения, регулируемые настоящим Кодексом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Настоящий Кодекс устанавливает основы правовых, организационных и социальных отношений в области градостроительства, определяет права, обязанности и ответственность государственных органов, физических и юридических лиц отрасли и регулирует правовые отношения, возникающие в связи с градостроительной деятельностью.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Нормы настоящего Кодекса формируют основу градостроительной деятельности, и их соблюдение органами государственной власти, местными органами самоуправления посёлков и сёл, физическими и юридическими лицами обязательно.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A000000004"/>
      <w:bookmarkEnd w:id="4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Основные понятия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В настоящем Кодексе используются следующие основные понятия: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градостроительство - теория и практика планировки и застройки зданиями и сооружениями населенных пунктов, межселенных территорий, направленные на реализацию комплекса социальных, строительно-технических, архитектурно - художественных, санитарно-гигиенических и экологических мероприятий;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градостроительная деятельность - деятельность государственных органов, физических и юридических лиц в области градостроительного планирования развития территорий, населенных пунктов, определения видов использования земельных участков, производства строительных материалов и изделий, инженерно-разведывательных работ, проектирования, строительства и реконструкции зданий и сооружений;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руководства (инструкции) по градостроительству - совокупность установленных правил застройки зданиями и сооружениями населенных пунктов и территорий, объёма и видов использования участков земли, зданий, сооружений и другой недвижимости населенных пунктов и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межселений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государственный градостроительный кадастр - геоинформационная система об учете и сохранении градостроительной информации, учета порядка и ограничений, занесенных в документы градостроительства в целях учета и дальнейшего использования в осуществлении градостроительной, архитектурной, строительной деятельности и землеустройстве;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градостроительная документация - утвержденная в установленном порядке документация о градостроительном планировании развития территорий, населенных пунктов, строительстве зданий, строительстве и реконструкции конкретного объекта;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проектная документация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заключения для обеспечения капитального строительства, реконструкции объектов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зонирование - деление территории по функциональному назначению при градостроительном планировании развития территории с определением видов градостроительного использования и ограничений на их использование;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функциональная зона - часть территории населенного пункта, где на основе реальной оценки практического использования и прогнозирования будущего развития в проектах градостроительства для каждого вида деятельности устанавливается порядок и ограничения, применяемые в градостроительной деятельности, которые затем заносятся в градостроительный кадастр территории;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населенный пункт - определенная территория проживания людей, где формируется социально-экономические процессы, социально-демографическая структура населения;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межселенные территории - объект градостроительной деятельности, расположенный за пределами границ населенных пунктов между двумя или более населенными пунктами;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отраслевая схема развития территории - градостроительная документация, определяющая основные направления развития инженерной, транспортной и социальной инфраструктур отраслей экономики на соответствующей территории;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схема планировки территории - градостроительная документация, определяющая зонирование территории, основные направления системы реализации расселения, развития населенных пунктов, промышленности, сельского хозяйства, инженерной, транспортной и социальной инфраструктур межрегионального, регионального и межселенного значения соответствующей территории;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генеральный план - документ, определяющий стратегические направления социально-экономического и территориального развития населенных пунктов или определенной территории, являющийся основным документом градостроительства, который подготавливается для территорий городов, других населенных пунктов, отдельных частей административного района и прочего;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генеральный план населенного пункта - основной документ градостроительства, определяющий основные стратегические направления социально-экономического и территориального развития определенных населенных пунктов или территорий и разрабатываемый для территорий городов, других населенных пунктов, отдельных частей административных и других районов;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генеральная схема расселения на территории Республики Таджикистан - градостроительная документация, определяющая основные цели и пути развития систем расселения, природопользования, социально-экономического развития территорий, инженерной, транспортной и социальной инфраструктур общегосударственного значения;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система расселения - определяемые градостроительной документацией основные направления регулируемого размещения населения на соответствующей территории путем развития существующих и создания новых населенных пунктов;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инженерная инфраструктура - комплекс коммуникационных (системных) объектов и сооружений, обеспечивающий доставку для населения жизненно необходимых ресурсов (энергия, связь, вода и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транспортная инфраструктура - комплекс систем коммуникаций и сооружений городского и пригородного транспорта, а также пункты их деятельности, необходимые для обслуживания населения, передвижения грузов и людей по городу и в пригородных зонах;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красная линия - устанавливаемые градостроительной документацией границы, отделяющие территории зданий, микрорайонов и других элементов планировочной структуры от улиц, площадей и проспектов населенных пунктов;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линии регулирования застройки - границы застройки, устанавливаемые градостроительной документацией при размещении зданий и сооружений с отступом от красных линий или от границ земельного участка;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городская и поселковая черта - градостроительная документация, устанавливающая внешнюю границу земель населенного пункта, отделяющую их от других категорий земельного фонда;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здание - объект градостроительной деятельности и строительной системы, состоящей из несущих, ограждающих или совмещенных конструкций, образующих замкнутый объем, который в зависимости от функционального назначения предназначается для проживания и пребывания людей, для выполнения различного вида производственных процессов;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сооружение - объект градостроительной деятельности, объемной, плоскостной или линейной строительной системы, состоящий из несущих, ограждающих или совмещенных конструкций, который предназначается для выполнения производственных процессов различного вида, хранения материалов, изделий, оборудования, а также для временного пребывания людей, перемещения людей, грузов и прочего;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выполнение строительных работ - ремонт, реконструкция, возведение зданий, строительство объектов (в редакции Закона РТ от 02.01.2019г.</w:t>
      </w:r>
      <w:hyperlink r:id="rId9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ремонт - компле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кс стр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оительных работ и организационно-технических мероприятий по устранению морального и физического изнашивания зданий и сооружений, не связанных с изменениями их основных технико-экономических показателей;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капитальное строительство - компле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кс стр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оительных работ и организационно-технических мероприятий по восстановлению зданий и сооружений, конструкций и системы инженерного оборудования, а также сохранение показателей, связанных с их использованием (в редакции Закона РТ от 02.01.2019г.</w:t>
      </w:r>
      <w:hyperlink r:id="rId10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реконструкция - компле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кс стр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оительных работ и организационно-технических мероприятий, связанных с изменением основных технико-экономических параметров (количество, площадь и другие показатели) зданий и сооружений или их назначения в целях улучшения условий жизни, качества обслуживания, увеличения объёма обслуживания в них;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заказчик - инвестор или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лицо, уполномоченное им для осуществления инвестиционного проекта или выполнения другой подрядной строительной работы на основании договора вовлекает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строительные работы  (в редакции Закона РТ от 02.01.2019г.</w:t>
      </w:r>
      <w:hyperlink r:id="rId11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государственная приёмная комиссия - совещательный орган, осуществляющий общую проверку готовности здания, сооружения (комплекса) и контрольное испытание технического оборудования и инженерной системы приёмки построенного объекта для сдачи в эксплуатацию;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рабочая комиссия - временный консультативный орган, представляющий государственной приёмной комиссии результаты общей проверки готовности объекта;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экспертиза градостроительной документации - оценка соответствия проектной градостроительной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зданий и сооружений историко-культурного значения, требованиям пожарной, промышленной, ядерной, радиационной безопасности и результатам инженерных изысканий;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сервитут - ограниченное (обременительное) право пользования чужим имуществом или частичное ограничение права собственника при определенных отношениях, установленное законом;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капитальный ремонт - строительно-монтажные работы с целью восстановления эксплуатационных свойств изношенных конструкций или замены их на прочные и качественные конструкции;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временные сооружения (здания) - временные здания и сооружения, используемые на строительной площадке для ведения строительных работ в сроки их выполнения, а также сооружения без фундамента, имеющие не капитальные свойства, конструкции которых являются сборно-разборными (в редакции Закона РТ от 02.01.2019г.</w:t>
      </w:r>
      <w:hyperlink r:id="rId12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A000000005"/>
      <w:bookmarkEnd w:id="5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Законодательство Республики Таджикистан о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Законодательство Республики Таджикистан о градостроительстве основывается на Конституции Республики Таджикистан и состоит из настоящего Кодекса, иных нормативных правовых актов Республики Таджикистан, а также международных правовых актов, признанных Таджикистаном.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A000000006"/>
      <w:bookmarkEnd w:id="6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Основные принципы градостроительной деятельности в Республики Таджикистан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Законодательство Республики Таджикистан основывается на следующих принципах: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недопущение повторного регулирования и контроля градостроительной деятельности в различных формах и методах;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осуществление градостроительной деятельности с соблюдением норм и правил градостроительства;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- ответственность органов исполнительной государственной власти, органов самоуправления поселков и сел за обеспечение благоприятных условий жизнедеятельности населения соответствующей территории, за обеспечение населенных пунктов объектами инженерной, транспортной и социальной инфраструктуры рекреационного, туристического  и оздоровительного назначения не ниже установленного градостроительными нормами и правилами уровня обслуживания населения для данного типа населенного пункта, а также объектами благоустройства территорий (в редакции Закона РТ от 02.01.2019г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13" w:tooltip="Ссылка на Закон РТ О внесении изменений и дополнений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№1578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обеспечение устойчивого развития территорий на основе территориального планирования и градостроительного зонирования;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уважение прав и интересов граждан и других субъектов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обеспечение инвалидам условий для беспрепятственного доступа к объектам социального и иного назначения;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осуществление строительства на основе документов территориального планирования и застройки;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обеспечение условий для участия граждан и их объединений в осуществлении градостроительной деятельности путем рассмотрения и принятие решений в данной отрасли;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принятием мер по противодействию террористическим актам;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осуществление градостроительной деятельности с соблюдением требований охраны окружающей среды, санитарно-эпидемиологической и экологической безопасности с учетом экономических, социальных и иных факторов;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ответственность за нарушение законодательства о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возмещение вреда, причиненного физическим и юридическим лицам в результате нарушений требований законодательства о градостроительной деятельности, в полном объеме;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управление рисками при осуществлении градостроительной деятельности, в том числе, с учетом степени опасности объекта для жизни и здоровья человека;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проведение отдельных видов административных процедур, связанных с осуществлением градостроительной деятельности по принципу единого окна;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при непредставлении уполномоченным государственным органом в установленные законодательством Республики Таджикистан об обращениях граждан сроки положительного или отрицательного ответа, связанного с осуществлением градостроительной деятельности соответствующими уполномоченными государственными органами признание такого действия как согласие по умолчанию;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Порядок проведения административных процедур, связанных с осуществлением градостроительной деятельности, с учетом применения принципов управления рисками, единого окна и согласия по умолчанию, устанавливается Правительством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A000000007"/>
      <w:bookmarkEnd w:id="7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Градостроительные нормы и правила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Градостроительные нормы и правила разрабатываются и утверждаются уполномоченным государственным органом в области архитектуры и градостроительства.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Градостроительные нормы и правила являются основанием для вынесения решений государственными органами по вопросам прав собственников и пользователей недвижимого имущества, а также прав физических и юридических лиц, интересы которых могут быть затронуты при осуществлении градостроительной деятельности.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В систему градостроительных норм и правил входят: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1) Государственные нормативные документы: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технические регламенты Республики Таджикистан в области строительства; 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строительные нормы и правила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государственные стандарты Республики Таджикистан в области 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свод правил Республики Таджикистан по проектированию и строительству;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отраслевые стандарты Республики Таджикистан в области 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технические условия Республики Таджикистан на строительные изделия, конструкции и материалы.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2) Производственно-отраслевые нормативные документы: стандарты предприятий (объединений) и строительного комплекса;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технические условия на строительные изделия, конструкции и материалы.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3) Международные и межгосударственные нормативные документы, введенные в установленном законодательством Республики Таджикистан порядке в действие, в качестве государственных строительных нормативных актов в Республике Таджикистан: 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международные (региональные) стандарты в области строительства; 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межгосударственные строительные нормы и правила;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свод межгосударственных правил по проектированию и строительству; 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межгосударственные стандарты в области 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межгосударственные руководящие документы в области строительства (в редакции Закона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от 02.01.2019г.</w:t>
      </w:r>
      <w:hyperlink r:id="rId14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A000000008"/>
      <w:bookmarkEnd w:id="8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Интересы общества, государства, физических и юридических лиц в области градостроительства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Интересами общества, государства, физических и юридических лиц являются обеспечение населения населенных пунктов благоприятными условиями проживания, недопущение вредного воздействия хозяйственной и иной деятельности на окружающую среду, улучшение экологической обстановки, развитие инженерной, транспортной и социальной инфраструктур населенных пунктов и прилегающих к ним территорий, сохранение объектов культурного наследия градостроительными средствами.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2. Интересами государства в области градостроительства являются обеспечение условий для устойчивого развития населенных пунктов и межселенных территорий, функционирование инженерной, транспортной и социальной инфраструктур, сохранение природных ресурсов, охрана объектов культурного наследия.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Сочетание интересов общества и государства в области градостроительства обеспечивается государственными органами, органами самоуправления поселков и сел и общественными организациями.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К интересам физических и юридических лиц в области градостроительства относятся их интересы, связанные с осуществлением градостроительной деятельности.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5. Градостроительная деятельность физических и юридических лиц должна быть ограничена в случае, если она препятствует реализации прав и законных интересов собственников, пользователей сопредельных земельных участков и иных объектов недвижимости.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6. Интересы общества, государства, физических и юридических лиц в области градостроительства обеспечиваются посредством выполнения требований градостроительных норм и правил, других нормативных правовых актов, градостроительной документации, а также осуществлением контроля над их соблюдением.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7. В случае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если градостроительная деятельность противоречит интересам общества, государства, физических и юридических лиц, такая деятельность должна быть прекращена.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A000000009"/>
      <w:bookmarkEnd w:id="9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Право граждан на благоприятную среду жизнедеятельности при осуществлении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При осуществлении градостроительной деятельности каждый гражданин имеет право на благоприятную среду жизнедеятельности.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Право граждан на благоприятную среду жизнедеятельности при осуществлении градостроительной деятельности обеспечивается: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государственным регулированием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градостроительным планированием развития территорий и населенных пунктов;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участием в осуществлении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сертификацией строительных материалов и изделий в области 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государственным и общественным контролем над соблюдением законодательства о градостроительстве;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компенсацией в установленном порядке вреда, причиненного гражданам и повлекшего за собой ухудшение условий жизнедеятельности, а также возмещением вреда, причиненного жизни, здоровью и имуществу граждан в результате нарушения законодательства о градостроительстве;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привлечением к ответственности лица, виновного в нарушении законодательства о градостроительной деятельности.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A000000010"/>
      <w:bookmarkEnd w:id="10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Основные требования к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градостроительной деятельности являются: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соблюдение всеми субъектами градостроительной деятельности градостроительных норм и правил;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защита территорий и населенных пунктов от воздействия чрезвычайных ситуаций природного и техногенного характера;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соблюдение требований охраны окружающей среды, экологической безопасности, а также санитарных норм и правил;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соблюдение требований сохранения зданий и сооружений исторического, культурного наследия и особо охраняемых природных территорий;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обеспечение благоприятных условий жизни жителям соответствующей территории, обеспечение населенных пунктов объектами инженерной, транспортной и социальной инфраструктур рекреационного, туристического  и оздоровительного назначения не ниже установленного градостроительными нормами и правилами по обслуживания населения для данного типа населенного пункта, а также объектами благоустройства территорий (в редакции Закона РТ от 02.01.2019г.</w:t>
      </w:r>
      <w:hyperlink r:id="rId15" w:tooltip="Ссылка на Закон РТ О внесении изменений и дополнений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№1578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обеспечение условий для участия граждан, общественных организаций в обсуждении и принятии решений в градостроительной сфере;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возмещение вреда, причиненного физическим и юридическим лицам в результате нарушения требований законодательства о градостроительстве;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обеспечение населенных пунктов инженерной, транспортной объектами и инфраструктурами, а также инфраструктурой социального назначения.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A000000011"/>
      <w:bookmarkEnd w:id="11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9. Права и обязанности физических и юридических лиц при осуществлении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Физические и юридические лица при осуществлении градостроительной деятельности имеют право: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затребовать и получать от государственного органа информацию, сведения и соответствующие документы, необходимые для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принимать участие в рассмотрении и принятии решений, связанных с градостроительной деятельностью;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разрабатывать градостроительные проекты и составлять проектную документацию 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быть авторами архитектурных произведений;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выполнять функции инвестора, заказчика и подрядчика, быть их представителями, выступать в качестве пользователей объектов градостроительства;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представлять интересы заказчика и по его поручению способствовать организации и (или) проведению аукционов, тендеров, конкурсов и заключению договоров;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выполнять авторский надзор строительства или по поручению заказчика представлять его на строительстве объектов контролировать качество строительных материалов, качество и объем строительно-монтажных работ;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приносить возражения на заключения экспертных органов по градостроительным и строительным проектам;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требовать отмены решения о размещении, проектировании, строительстве, реконструкции и сдаче в эксплуатацию здания, сооружения и иных объектов, при нарушении градостроительного законодательства;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требовать ограничения, приостановления или запрещения деятельности учреждений, а также пользования другим недвижимым объектом, пользование которым осуществляется с нарушением градостроительного законодательства;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обращаться в суд с иском по возмещению вреда, нанесенного жизни, здоровью и имуществу граждан, а также имуществу юридических лиц и общественных объединений, связанного с нарушением градостроительного законодательства;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требовать в порядке, установленном законодательством, привлечения к ответственности лиц, виновных в нарушении градостроительного законодательства;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проводить независимую экспертизу градостроительной документации до её утверждения за счёт собственных средств;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представлять предложения для участия в разработке решений в области градостроительства;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осуществлять другие права, установленные нормативными правовыми актами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Права физических и юридических лиц на градостроительную деятельность могут быть ограничены только в том случае, если их реализация будет препятствовать реализации законных прав и интересов других физических и юридических лиц.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Физические и юридические лица при осуществлении градостроительной деятельности обязаны: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охранять окружающую среду;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обеспечивать соблюдение градостроительной документации, норм и правил застройки населенных пунктов и территорий (далее - правила застройки);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соблюдать требования охраны окружающей среды и экологической безопасности, а также санитарных норм и правил;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не совершать действия, оказывающие вредное воздействие на окружающую среду, объекты культурного наследия, ландшафт, объекты инженерной, транспортной и социальной инфраструктур, благоустройство территорий, действия, затрагивающие законные интересы третьих лиц и препятствующие реализации прав собственников или пользователей сопредельных земельных участков и иных объектов недвижимости;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использовать земельные участки и иное недвижимое имущество в рамках требований законодательства Республики Таджикистан и  с соблюдением градостроительных регламентов (в редакции Закона РТ от 02.01.2019г.</w:t>
      </w:r>
      <w:hyperlink r:id="rId16" w:tooltip="Ссылка на Закон РТ О внесении изменений и дополнений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№1578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выполнять предписания государственных органов, осуществляющих контроль и надзор за соблюдением градостроительного законодательства;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оказывать содействие должностным лицам государственных органов, осуществляющих контроль соблюдения градостроительного законодательства;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предоставлять органу, осуществляющему ведение государственного градостроительного кадастра и мониторинг объектов градостроительной деятельности, и организациям, проводящим техническую инвентаризацию объектов, достоверные сведения об изменении принадлежащих им объектов;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 установленном настоящим Кодексом и другими нормативными правовыми актами Республики Таджикистан порядке представлять материалы градостроительной документации соответствующим структурам уполномоченного государственного органа в области архитектуры и градостроительства.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A000000012"/>
      <w:bookmarkEnd w:id="12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Сервитуты и ограничение прав на земельные участки, при осуществлении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1. Сервитуты, при осуществлении градостроительной деятельности устанавливаются, в случаях, когда интересы собственников зданий и сооружений не могут быть обеспечены без ограничения права пользования чужим земельным участком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строительства, реконструкции и ремонта зданий и сооружений;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строительства, реконструкции, ремонта и сдачи в эксплуатацию объектов инженерной инфраструктуры;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проведения работ по защите территорий от затопления и подтопления;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прохода, проезда через чужой земельный участок;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других нужд собственников зданий и сооружений.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Обременения прав на земельные участки, при осуществлении градостроительной деятельности, включают в себя обязательства и ограничения прав пользователей земельных участков и устанавливаются на основании градостроительной документации, норм и правил застройки.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Порядок установления и прекращения сервитутов и обременений прав пользователей земельных участков устанавливается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A000000013"/>
      <w:bookmarkEnd w:id="13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ГОСУДАРСТВЕННОЕ РЕГУЛИРОВАНИЕ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A000000014"/>
      <w:bookmarkEnd w:id="14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11. Государственное регулирование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Государственное регулирование градостроительной деятельности обеспечивается посредством внедрения государственной политики в области градостроительства и реализации государственного управления.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Основными направлениями государственной политики и регулирования градостроительной деятельности являются: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разработка и внедрение основных направлений государственной политики градостроительства;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разработка и внедрение отраслевых и государственных стратегий и программ в области градостроительства;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проведение научных исследований;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принятие нормативных правовых актов в области градостроительства;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планирование градостроительства и зонирование территорий;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создание и ведение градостроительного кадастра;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контроль разработки и применения градостроительного проекта;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техническое нормирование и стандартизация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выдача лицензий на отдельные виды градостроительной деятельности; - установление цен;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государственная экспертиза проектов градостроительной, архитектурной и строительной документации;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государственный надзор 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осуществление иных мероприятий в области градостроительства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Государственное управление градостроительной деятельности Республики Таджикистан реализуется уполномоченным государственным органом в области архитектуры и градостроительства, его местными органами и местными исполнительными органами государственной власти.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A000000015"/>
      <w:bookmarkEnd w:id="15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Компетенция Правительства Республики Таджикистан по государственному управлению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 Республики Таджикистан в целях государственного управления в области градостроительной деятельности: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разрабатывает и осуществляет градостроительные программы в соответствии с законодательством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принимает и утверждает нормативные правовые акты в области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определяет уполномоченного государственного органа в области архитектуры и градостроительства (в редакции Закона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от 02.01.2019г.</w:t>
      </w:r>
      <w:hyperlink r:id="rId17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устанавливает порядок осуществления государственного контроля над соблюдением законодательства о градостроительстве;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утверждает генеральную схему расселения на территории Республики Таджикистан и схемы планировки территорий Республики Таджикистан, Горно-Бадахшанской автономной области, областей, города Душанбе, городов и районов, градостроительную документацию объектов градостроительной деятельности особого регулирования общегосударственного значения, а также отраслевые схемы развития территории Республики Таджикистан и проекты развития инженерной, транспортной и социальной инфраструктур;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утверждает генеральные планы городов, и районных центров, отнесенных законодательством к его компетенции (в редакции Закона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от 02.01.2019г.</w:t>
      </w:r>
      <w:hyperlink r:id="rId18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утверждает границы пригородных зон городов;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устанавливает границы объектов градостроительной деятельности особого регулирования общегосударственного значения и порядок регулирования градостроительной деятельности на территориях соответствующих объектов;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устанавливает порядок ведения государственного градостроительного кадастра и мониторинга объектов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определяет порядок финансирования составления градостроительной документации объектов общегосударственного значения, научно-исследовательских работ в области градостроительной деятельности, а также разработку градостроительных норм и правил;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устанавливает порядок лицензирования в области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устанавливает порядок организации и проведения государственной экспертизы градостроительной документации;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утверждает перечень объектов республиканского и стратегического значения, а также подробный перечень объектов республиканского и стратегического значения (в редакции Закона РТ от 02.01.2019г.</w:t>
      </w:r>
      <w:hyperlink r:id="rId19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устанавливает правила определения объектов незавершенного строительства и введения их в гражданский оборот (в редакции Закона РТ от 02.01.2019г.</w:t>
      </w:r>
      <w:hyperlink r:id="rId20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утверждает положения о местных органах архитектуры и градостроительства (в редакции Закона РТ от 02.01.2019г.</w:t>
      </w:r>
      <w:hyperlink r:id="rId21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определяет правила ценообразования строительных работ (в редакции Закона РТ от 23.07.2016г.</w:t>
      </w:r>
      <w:hyperlink r:id="rId22" w:tooltip="Ссылка на Закон РТ О внесении допол-я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№1348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A000000016"/>
      <w:bookmarkEnd w:id="16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13. Полномочия уполномоченного государственного органа в области градостроительства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Уполномоченный государственный орган в области архитектуры и градостроительства имеет следующие полномочия: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организация разработки генеральной схемы расселения на территории Республики Таджикистан, разработки проекта планировки территории Горно-Бадахшанской автономной области, областей, города Душанбе, городов и районов, проектной документации специальных сооружений общегосударственного значения, а также организация проведения научно-исследовательских работ в градостроительной отрасли;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представление заключения по проекту генерального плана городов и районных центров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дача заключений по проектам детальной планировки частей центров и населенных пунктов городов и районов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подбор и размещение объектов градостроительной деятельности и развития инженерной, транспортной и социальной инфраструктур;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внесение предложений в Правительство Республики Таджикистан об установлении границ для объектов градостроительной деятельности, имеющих особое регулирование и общегосударственное значение;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разработка и утверждение градостроительных норм и правил, методических материалов по государственной экспертизе градостроительной документации, а также иных градостроительных нормативных правовых актов, связанных с его полномочиями, в соответствии с нормативными правовыми актами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организация и обеспечение государственного надзора градостроительства;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осуществление контроля над соблюдением градостроительных норм и правил, технических регламентов технологического качества строительных работ, строительных материалов и изделий, а также иных градостроительных законодательных актов;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осуществление стандартизации строительной отрасли;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осуществление технического нормирования и регулирования системы ценообразования в области градостроительства;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ведение государственного градостроительного кадастра и осуществление мониторинга объектов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порядка осуществления мониторинга применения градостроительной документации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выдача лицензий для осуществления отдельных видов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систематическое информирование населения о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рассмотрение споров между заказчиками и разработчиками градостроительной документации и иными организациями по вопросам градостроительной документации;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координация работы заказчика и разработчика градостроительной документации по осуществлению технического и авторского надзора и согласно установленному порядку, в случае некачественного технического и авторского надзора, принятие соответствующих мер;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организация и обеспечение рассмотрения дел и принятия мер по правонарушениям в области градостроительства в соответствии с законодательством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выдача разрешения на начало строительных работ на объектах, имеющих республиканское и стратегическое значение, перечень которых утвержден Правительством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участия своего представителя в работе государственной приёмной комиссии и сдаче в эксплуатацию завершенного объекта;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выполнение иных полномочий согласно законодательству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В структуру уполномоченного государственного органа в области архитектуры и градостроительства входят: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центральный аппарат уполномоченного государственного органа в области архитектуры и градостроительства и его подчинённые структуры;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местный орган архитектуры и градостроительства Горно-Бадахшанской автономной области, областей, города Душанбе, городов и районов.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Уполномоченный государственный орган в области архитектуры и градостроительства также может иметь подчинённые органы, учрежденные Правительством Республики Таджикистан и включенные в схему его управления.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Уполномоченный государственный орган в области архитектуры и градостроительства осуществляет свои полномочия в соответствии с Положением, утвержденным Правительством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A000000017"/>
      <w:bookmarkEnd w:id="17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Полномочия местных исполнительных органов государственной власти Горно-Бадахшанской автономной области, областей и города Душанбе в градостроительной сфере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Местные исполнительные органы государственной власти Горно-Бадахшанской автономной области, областей, города Душанбе, в области архитектуры и градостроительства в пределах своих полномочий: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осуществляют контроль соблюдения законодательства о градостроительстве и обеспечивают сохранность жилищного фонда и объектов общественного и производственного назначения;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решают вопросы расселения и развития инженерной, транспортной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инфраструктур;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выполняют функции заказчика по разработке градостроительной документации на строительство объектов местного значения, обеспечивают их финансирование;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принимают решения о строительстве зданий и сооружений;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ограничивают, приостанавливают и запрещают градостроительную деятельность на своей территории, если она не соответствует требованиям настоящего Кодекса и иных нормативных правовых актов Республики Таджикистан. Ограничение, приостановление и запрещение градостроительной деятельности субъектов предпринимательства осуществляется в судебном порядке, за исключением случаев ограничения и приостановления деятельности на срок не более десяти рабочих дней в связи с предотвращением возникновения чрезвычайных ситуаций, эпидемий и иной реальной угрозы жизни и здоровью населения;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разрабатывают генеральные планы городов и районных центров соответствующих территорий и согласно установленному порядку представляют на утверждение Правительству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одобряют генеральные планы посёлков, сельских населенных пунктов, проекты детальной планировки частей территорий населенных пунктов (далее - проекты детальной планировки) и проекты застройки местности и других элементов планировочной структуры населенных пунктов по согласованию с уполномоченным государственным органом в области градостроительства и представляют на утверждение в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осуществляют разработку и реализацию схем планировки территорий Горно-Бадахшанской автономной области, областей, города Душанбе, городов и районов, схем и проектов развития инженерной, транспортной и социальной инфраструктур, а также благоустройства;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утверждают проекты планировки района (групп районов);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устанавливают границы объектов градостроительной деятельности особого регулирования местного значения и порядок регулирования градостроительной деятельности на территориях соответствующих объектов;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обеспечивают финансирование и разработку градостроительной документации населенных пунктов, научных исследований в области градостроения, ведение государственного градостроительного кадастра, мониторинга объектов градостроительной деятельности, проведение комплексных инженерных изысканий, составление карт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сейсморайонирования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пунктов, мониторинга реализации градостроительной документации и проведение ее экспертизы;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регулярно информируют население о принимаемых решениях, касающихся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осуществляют иные полномочия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A000000018"/>
      <w:bookmarkEnd w:id="18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Полномочия других местных исполнительных органов государственной власти городов, районов, органов самоуправления поселков и сел в области архитектурной и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В полномочия местных исполнительных органов государственной власти городов и районов в области архитектурной и градостроительной деятельности входит: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обеспечение сохранности жилищного фонда, зданий и сооружений общественного и производственного назначения;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решение вопросов расселения, развития инженерной, транспортной и социальной инфраструктур;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выполнение функций заказчика по разработке градостроительной документации на строительство объектов местного значения и обеспечивают их финансирование;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принятие решений, касающихся строительства зданий и сооружений, по согласованию со структурами уполномоченного государственного органа в области архитектуры и градостроительства;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ограничение, приостановление и запрещение градостроительной деятельности на своей территории, если она не соответствует требованиям настоящего Кодекса и иных нормативных правовых актов Республики Таджикистан.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Ограничение, приостановление и запрещение градостроительной деятельности субъектов предпринимательства осуществляется в судебном порядке, за исключением случаев ограничения, приостановления деятельности на срок не более десяти рабочих дней в связи с предотвращением возникновения чрезвычайных ситуаций, эпидемий и иной реальной угрозы жизни и здоровью населения;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организация сноса самовольно построенных объектов в соответствии с законодательством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разработка генеральных планов городов и центров районов республиканского подчинения и представление на утверждение Правительства Республики Таджикистан в установленном порядке (в редакции Закона РТ от 02.01.2019г.</w:t>
      </w:r>
      <w:hyperlink r:id="rId23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разработка генеральных планов городов, районных центров и поселков и представление их на рассмотрение в соответствующий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(в редакции Закона РТ от 02.01.2019г.</w:t>
      </w:r>
      <w:hyperlink r:id="rId24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проектов детальной планировки частей территорий населенных пунктов, планов застройки местностей и других элементов структуры планирования населенных пунктов и представление их по согласованию с уполномоченным государственным органом в области архитектуры и градостроительства на рассмотрение в соответствующий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(в редакции Закона РТ от 02.01.2019г.</w:t>
      </w:r>
      <w:hyperlink r:id="rId25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организация проведения инвентаризации технического состояния зданий, сооружений и других объектов населенных пунктов;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регулярное информирование населения о принимаемых решениях, касающихся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осуществление иных полномочий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Положения абзаца седьмого части 1 настоящей статьи не распространяются на исполнительные органы государственной власти районов, входящих в состав городов.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В полномочия органов самоуправления поселков и сел в области градостроительства входит: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обеспечение на своей территории сохранности жилищного фонда, объектов общественного и производственного назначения;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представление в органы государственной власти районов и городов необходимых материалов, касающихся вопросов расселения, развития инженерной, транспортной и социальной инфраструктур, разработки градостроительной документации на строительство объектов местного значения;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осуществление иных полномочий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A000000019"/>
      <w:bookmarkEnd w:id="19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Полномочия местных органов архитектуры и градостроительства Горно-Бадахшанской автономной области, областей и города Душанбе в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Местные органы архитектуры и градостроительства Горно-Бадахшанской автономной области, областей и города Душанбе имеют следующие полномочия: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организуют разработку схем планировки территорий и проектов планировки районов (групп районов), генеральных планов населенных пунктов, проектов детальной планировки и иной градостроительной документации;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осуществляют контроль соблюдения законодательства о сфере градостроительства;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участвуют в разработке градостроительной документации по развитию территории;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принимают меры по реализации градостроительной документации по развитию соответствующей территории;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подбирают и размещают объекты градостроительной деятельности и развития инженерной, транспортной и социальной инфраструктур;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вносят предложения по размещению объектов градостроительной деятельности и развитию инженерной, транспортной и социальной инфраструктуры в соответствующие местные исполнительные органы государственной власти;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дают согласие на утверждение проектов зданий и сооружений;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осуществляют координацию проектных работ и комплексных инженерных изысканий по объектам градостроительной деятельности на соответствующей территории и авторского надзора разработчиков градостроительной документации;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осуществляют иные полномочия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Местный орган архитектуры и градостроительства города Душанбе дает разрешение на начало строительных работ (в редакции Закона РТ от 02.01.2019г.</w:t>
      </w:r>
      <w:hyperlink r:id="rId26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A000000020"/>
      <w:bookmarkEnd w:id="20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17. Полномочия местных органов архитектуры и градостроительства городов и районов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Местные органы архитектуры и градостроительства районов и городов имеют следующие полномочия: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вносят предложения по обеспечению населенных пунктов градостроительной документацией;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принимают меры по реализации генеральных планов населенных пунктов, проектов детальной планировки и другой градостроительной документации;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подбирают и размещают объекты градостроительной деятельности и развития инженерной, транспортной и социальной инфраструктур;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дают разрешение на начало строительных работ;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вносят в местные исполнительные органы государственной власти предложения по размещению объектов градостроительной деятельности и развитию инженерной, транспортной и социальной инфраструктур на соответствующей территории;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осуществляют контроль соблюдения законодательства в области градостроительства (в редакции Закона РТ от 02.01.2019г.</w:t>
      </w:r>
      <w:hyperlink r:id="rId27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дают разрешение на утверждение проектов зданий и сооружений (в редакции Закона РТ от 02.01.2019г.</w:t>
      </w:r>
      <w:hyperlink r:id="rId28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осуществляют иные полномочия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A000000021"/>
      <w:bookmarkEnd w:id="21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 Полномочия органа государственной экспертизы градостроительных проектов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Орган государственной экспертизы градостроительных проектов: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проводит в установленном порядке государственную экспертизу градостроительных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предусмотренную настоящим Кодексом, об их соответствии требованиям градостроительных норм и правил и других нормативных правовых актов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разрабатывает методические документы по вопросам государственной экспертизы градостроительных проектов;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для проведения государственной экспертизы градостроительных проектов привлекает в установленном порядке проектные, научно-исследовательские и другие организации, а также специалистов;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Заключение органа государственной экспертизы градостроительных проектов на градостроительную документацию является основанием для ее утверждения в установленном порядке, за исключением документации, для </w:t>
      </w: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которой, согласно статье 64 настоящего Кодекса, проведение государственной экспертизы не обязательно.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Эксперты органа государственной экспертизы градостроительных проектов за дачу положительного заключения градостроительным проектам, выполненным с нарушением норм и правил проектирования, привлекаются к ответственности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A000000022"/>
      <w:bookmarkEnd w:id="22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 Полномочия государственного органа надзора архитектуры и градостроительства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Государственный орган надзора архитектуры и градостроительства: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осуществляет государственный надзор градостроительства;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осуществляет контроль соблюдения физическими и юридическими лицами, независимо от их организационно-правовых форм, требований градостроительных норм и правил, технических регламентов, качества и соблюдения технологий строительных работ, строительных материалов и изделий;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проверяет работу и деятельность заказчика по осуществлению технического надзора и вносит в установленном порядке предложения о применении к ним мер ответственности, в случае некачественного ведения технического надзора;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- приостанавливает на тридцать рабочих дней выпуск, реализацию и применение строительных материалов и изделий, дальнейшее производство строительно-монтажных работ при выявлении нарушений технических регламентов и технических условий, нормативных требований и утвержденных проектных решений, влекущих за собой снижение характеристик прочности и устойчивости объекта, а также в случае угрозы аварий самовольно построенных зданий и сооружений (в редакции Закона РТ от 02.01.2019г.</w:t>
      </w:r>
      <w:hyperlink r:id="rId29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рассматривает дела о правонарушениях в области градостроительной деятельности и принимает меры в соответствии с законодательством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участвует в работе комиссии по приему и сдаче в эксплуатацию законченных строительством объектов и контролирует соблюдение правил приема сооружений в эксплуатацию;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A000000023"/>
      <w:bookmarkEnd w:id="23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20. Особое регулирование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Градостроительная деятельность подлежит особому регулированию в случаях, если эта деятельность без введения специальных правил использования территории в области градостроительства невозможна или затруднена.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Объекты градостроительной деятельности, подлежащие особому регулированию (далее - объекты градостроительной деятельности особого регулирования), могут быть общегосударственного и местного значения. Отнесение указанных объектов к объектам общегосударственного и местного значения осуществляется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Градостроительная деятельность подлежит особому регулированию в случаях, если: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 и населенные пункты подвержены воздействию чрезвычайных ситуаций природного и техногенного характера;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 загрязнены химическими и биологическими веществами, вредными микроорганизмами свыше предельно допустимых концентраций, радиоактивными веществами в количествах свыше предельно допустимых уровней;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осуществляется на особо охраняемых природных территориях.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К объектам градостроительной деятельности особого регулирования могут быть также отнесены: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территории, на которых размещены объекты республиканского и стратегического значения, перечень которых утвержден Правительством Республики Таджикистан (в редакции Закона РТ от 02.01.2020г.</w:t>
      </w:r>
      <w:hyperlink r:id="rId30" w:tooltip="Ссылка на Закон РТ О внесении дополнения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№1677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территории, на которых имеются объекты культурного наследия;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курортные и туристические зоны (в редакции Закона РТ от 02.01.2019г.</w:t>
      </w:r>
      <w:hyperlink r:id="rId31" w:tooltip="Ссылка на Закон РТ О внесении изменений и дополнений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№1578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 заповедников;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 перспективного развития транспортной, инженерной, пограничной и таможенной инфраструктур, имеющие республиканское и межгосударственное значение;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населенные пункты с особым режимом жизнедеятельности (военные городки и иные режимные территории, свободные экономические зоны, населенные пункты в государственных заповедниках, национальных парках и других особо охраняемых природных территориях).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5. Границы объектов градостроительной деятельности особого регулирования могут не совпадать с границами административно-территориальных образований и определяются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6. Особое регулирование градостроительной деятельности на территориях и в населенных пунктах осуществляется путем введения специальных правил использования территорий, включающих: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специальные градостроительные нормы и правила;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особый порядок разработки и утверждения градостроительной документации;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выдачу специальных разрешений на строительство объектов.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7. Особое регулирование градостроительной деятельности на территориях и в населенных пунктах, подверженных воздействию чрезвычайных ситуаций природного и техногенного характера, осуществляется путем: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разработки специальных схем и проектов защиты территорий и населенных пунктов от указанных воздействий;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запрета разработки, утверждения и реализации градостроительной документации без учета результатов комплексных инженерных изысканий.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Территории, загрязненные химическими и биологическими веществами, вредными микроорганизмами свыше предельно допустимых концентраций, радиоактивными веществами в количествах свыше предельно допустимых уровней, в случаях, если проживание населения и осуществление хозяйственной и иной деятельности на таких территориях создают угрозу жизни и здоровью человека, подлежат консервации и специальной обработке в порядке, установленном законодательством Республики Таджикистан.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степени загрязнения и способа оздоровления указанных территорий, Правительством Республики Таджикистан может быть введен особый режим их использования или установлено иное функциональное назначение.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9. На территориях и в населенных пунктах, где имеются объекты культурного наследия, особо охраняемые природные территории, устанавливаются границы зон охраны, в пределах которых запрещается </w:t>
      </w: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хозяйственная и иная деятельность, причиняющая вред объектам культурного наследия, особо охраняемым природным территориям или ухудшающая их состояние и нарушающая целостность и сохранность.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10. Границы зон охраны объектов культурного наследия, особо охраняемых природных территорий определяются градостроительной документацией и утверждаются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A000000024"/>
      <w:bookmarkEnd w:id="24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ОБЪЕКТЫ И СУБЪЕКТЫ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A000000025"/>
      <w:bookmarkEnd w:id="25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21. Объекты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Объектами градостроительной деятельности являются территории и части территорий Республики Таджикистан, территории и части территорий населенных пунктов, общегосударственные и региональные системы расселения, земельные участки, здания и сооружения, территориально-производственные, градостроительные и ландшафтные комплексы, рекреационные, туристические  и производственные зоны, объекты культурного наследия и их охранные зоны, акватории, инженерные и транспортные коммуникации в границах населенных пунктов и на межселенных территориях (в редакции Закона РТ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от 02.01.2019г.</w:t>
      </w:r>
      <w:hyperlink r:id="rId32" w:tooltip="Ссылка на Закон РТ О внесении изменений и дополнений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№1578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Для объектов градостроительной деятельности разрабатывается градостроительная документация.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" w:name="A000000026"/>
      <w:bookmarkEnd w:id="26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22. Субъекты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Субъектами градостроительной деятельности являются физические и юридические лица.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Субъекты градостроительной деятельности могут выступать в качестве: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заказчиков;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разработчиков проектной документации;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подрядчиков;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пользователей объектов градостроительной деятельности.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3. Субъекты градостроительной деятельности имеют право получать от уполномоченных государственных органов в области архитектуры и градостроительства информацию о подготовке и принятии решений, связанных с предстоящим планированием, застройкой и реконструкцией </w:t>
      </w: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населенных пунктов, их систем и территорий, способных повлиять на их градостроительную деятельность.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Субъекты градостроительной деятельности обязаны использовать предоставленные им в соответствии с законодательством Республики Таджикистан в пользование земельные участки по целевому назначению, а также не наносить ущерба объектам культурного наследия, природным и искусственным ландшафтам, не допускать действий, действия, причиняющие вред окружающей среде, ущемлению прав и законных интересов других субъектов градостроительной деятельности.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" w:name="A000000027"/>
      <w:bookmarkEnd w:id="27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23. Заказчики градостроительной деятельности, их права и обязанности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Заказчиками градостроительной деятельности могут быть государственные органы, физические и юридические лица.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Заказчики градостроительной деятельности имеют право: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выбирать разработчика градостроительной документации в порядке, установленном законодательством Республики Таджикистан, и заключать договор на ее разработку;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выбирать подрядчика по строительству объектов и заключать с ним договор;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осуществлять иную деятельность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Заказчики градостроительной деятельности обязаны: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соблюдать законодательство о градостроительстве;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представлять в установленном порядке органам экспертизы для проведения государственной экспертизы проект градостроительной документации, за исключением документации, проведение экспертизы которой не обязательно в соответствии со статьей 64 настоящего Кодекса (в редакции Закона РТ от 02.01.2019г.</w:t>
      </w:r>
      <w:hyperlink r:id="rId33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обеспечивать технический надзор за процессом разработки проектов, соответствием выполненных строительных работ к проекту и качеством строительства (в редакции Закона РТ от 02.01.2019г.</w:t>
      </w:r>
      <w:hyperlink r:id="rId34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обеспечивать осуществление авторского надзора при реализации градостроительной документации (в редакции Закона РТ от 02.01.2019г.</w:t>
      </w:r>
      <w:hyperlink r:id="rId35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обеспечивать своевременную подготовку исходно-разрешительной документации и утверждение градостроительной документации.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Заказчики градостроительной деятельности могут иметь и иные права и обязанности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" w:name="A000000028"/>
      <w:bookmarkEnd w:id="28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24. Разработчики градостроительной документации, их права обязанности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Разработчиками градостроительной документации могут быть физические или юридические лица, осуществляющие свою деятельность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Разработчик градостроительной документации имеет право: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определять состав и объем разрабатываемой градостроительной документации в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соответствиия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участвовать в конкурсах на разработку градостроительной документации;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осуществлять авторский надзор при реализации градостроительной документации;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вносить предложения о приостановлении или прекращении представляющих угрозу жизни и здоровью граждан, уничтожения объектов культурного наследия, а также наносящих ущерб интересам общества, государства, физических и юридических лиц, строительных, монтажных и специальных работ при несоблюдении утвержденной проектно-сметной документации и нормативных требований;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вносить при необходимости, по согласованию с заказчиком, местными органами архитектуры и градостроительства и экспертизы градостроительной проектной документации в установленном порядке изменения и дополнения в утвержденную градостроительную документацию (в редакции Закона РТ от 02.01.2019г.</w:t>
      </w:r>
      <w:hyperlink r:id="rId36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осуществлять иные действия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Разработчики градостроительной документации обязаны: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обеспечивать разработку градостроительной документации в соответствии с законодательством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в установленном порядке согласовывать с заказчиками и другими надлежащими организациями градостроительную документацию, разработанную для них.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Разработчики градостроительной документации в соответствии с законодательством Республики Таджикистан могут обладать и другими правами и обязанностями.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A000000029"/>
      <w:bookmarkEnd w:id="29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25. Подрядчики градостроительной деятельности, их права и обязанности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Подрядчиками градостроительной деятельности могут быть физические и юридические лица, осуществляющие свою деятельность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Подрядчики градостроительной деятельности имеют право: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принимать участие в разработке новых конструктивных решений зданий, сооружений и других объектов;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по согласованию с разработчиками градостроительной документации, местными органами архитектуры и градостроительства, заказчиками и органами экспертизы градостроительной проектной документации вносят в градостроительную документацию изменения, направленные на улучшение технико-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экономическых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показателей, без занижения архитектурно - эстетического облика и конструктивного решения зданий, сооружений и других объектов (в редакции Закона РТ от 02.01.2019г.</w:t>
      </w:r>
      <w:hyperlink r:id="rId37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получать необходимую техническую консультацию у разработчика градостроительной документации;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осуществлять иные действия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Подрядчики градостроительной деятельности обязаны соблюдать законодательство о градостроительстве.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A000000030"/>
      <w:bookmarkEnd w:id="30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26. Пользователи объектов градостроительной деятельности, их права и обязанности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Пользователями объектов градостроительной деятельности могут быть государственные органы, физические и юридические лица.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Пользователи объектов градостроительной деятельности имеют право: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запрашивать и получать от государственного органа информацию, сведения и иные соответствующие документы, необходимые для пользования объектами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согласно установленному законодательством Республики Таджикистан порядку участвовать в рассмотрении и принятии решений, связанных с использованием объектов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 установленном законодательством Республики Таджикистан порядке требовать ограничения, приостановления или запрещения деятельности других предприятий, учреждений, организаций, а также использования иных зданий и сооружений, эксплуатация которых осуществляется в нарушение прав пользователей объектов градостроительной деятельности.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Пользователи объектов градостроительной деятельности обязаны: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соблюдать законодательство градостроительной отрасли;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обеспечивать соблюдение градостроительной документации, норм и правил застройки населенных пунктов и территорий;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соблюдать требования охраны окружающей среды, экологической безопасности, а также санитарных норм и правил;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не совершать действий, наносящих ущерб окружающей среде, объектам культурного наследия, панораме города и села, сооружениям инженерных, транспортных и социальных инфраструктур, благоустройству территорий, затрагивающих законные права третьих лиц и препятствующих реализации прав собственников, владельцев или пользователей объектов градостроительной деятельности.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Пользователи объектов градостроительной деятельности в соответствии с законодательством Республики Таджикистан могут иметь иные права и обязанности.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" w:name="A000000031"/>
      <w:bookmarkEnd w:id="31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ГОСУДАРСТВЕННЫЙ ГРАДОСТРОИТЕЛЬНЫЙ КАДАСТР И МОНИТОРИНГ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A000000032"/>
      <w:bookmarkEnd w:id="32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27. Государственный градостроительный кадастр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Градостроительный кадастр создается и ведется на территории Республики Таджикистан, и выполняет регистрационные функции по отношению к элементам, которые не входят в другие государственные кадастровые и регистрационные системы (проектируемые и строящиеся объекты с соблюдением требований градостроительного развития и использования территорий и иных объектов).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2. Государственный градостроительный кадастр ведется уполномоченным государственным органом в градостроительной отрасли и его местными органами по единой для Республики Таджикистан системе, за счет средств местного и республиканского бюджетов и иных средств, не запрещенных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Государственный градостроительный кадастр включает в себя: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топографо-геодезические и картографические материалы;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сведения об экологическом, инженерно-геологическом, сейсмическом, гидрогеологическом состоянии территорий;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сведения об объектах инженерной, транспортной и социальной инфраструктур, а также о благоустройстве территорий;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сведения о градостроительном планировании развития территорий, населенных пунктов и их застройке;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сведения о зонировании территорий и градостроительных регламентах территориальных зон;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сведения о техническом состоянии жилищного фонда;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сведения мониторинга объектов градостроительной деятельности.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Информация, содержащаяся в градостроительном кадастре, используется в целях обеспечения: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осуществления государственной политики в области архитектурной, градостроительной и 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принятия решений по рациональным режимам функционального использования территорий;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разработки градостроительной и проектной документации на строительство;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составления прогнозов и программ социально-экономического развития территории;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иной деятельности, требующей точных данных о территории.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5. Информация, содержащаяся в градостроительном кадастре, входит в состав информационных ресурсов, имеющих государственное значение.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6. Орган и должностные лица, ведущие государственный градостроительный кадастр, обязаны в соответствии с законодательством Республики Таджикистан обеспечивать доступ заинтересованных лиц к соответствующей информации из государственного градостроительного кадастра.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" w:name="A000000033"/>
      <w:bookmarkEnd w:id="33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28. Градостроительный мониторинг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Градостроительный мониторинг ведется в отношении объектов градостроительной деятельности и реализации градостроительной документации, а также для проведения ее экспертизы в целях контроля правильного использования территории и результатов реализации градостроительных проектов.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Градостроительный мониторинг состоит из архитектурных сведений и материалов специального исследования.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Результаты градостроительного мониторинга должны включаться в государственный градостроительный кадастр.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Градостроительный мониторинг проводится уполномоченным государственным органом в области архитектуры и градостроительства, его местными органами в порядке, установленном Правительством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5. Градостроительный мониторинг может проводиться отраслевыми объединениями.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" w:name="A000000034"/>
      <w:bookmarkEnd w:id="34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II. ГРАДОСТРОИТЕЛЬНАЯ ДЕЯТЕЛЬНОСТЬ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" w:name="A000000035"/>
      <w:bookmarkEnd w:id="35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5. ЗОНИРОВАНИЕ ТЕРРИТОРИЙ И ИСПОЛЬЗОВАНИЕ ПРОЕКТОВ НАСЕЛЕННЫХ ПУНКТОВ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" w:name="A000000036"/>
      <w:bookmarkEnd w:id="36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29. Правила застройки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Правила застройки устанавливают порядок осуществления градостроительной деятельности на соответствующих территориях и в населенных пунктах.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Правила застройки разрабатываются на основе градостроительной документации и градостроительных регламентов каждой территории в соответствии с требованиями законодательства Республики Таджикистан (в редакции Закона РТ от 02.01.2019г.</w:t>
      </w:r>
      <w:hyperlink r:id="rId38" w:tooltip="Ссылка на Закон РТ О внесении изменений и дополнений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№1578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3. Разрешение на строительство объектов, выданное в установленном порядке до введения в действие правил застройки, действует в течение </w:t>
      </w: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срока, указанного в разрешении, за исключением случаев, когда действие такого разрешения угрожает безопасности населения.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7" w:name="A000000037"/>
      <w:bookmarkEnd w:id="37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30. Зонирование территорий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характера, предотвращение чрезмерной концентрации населения и производства, загрязнения окружающей среды, охрану и использование особо охраняемых природных территорий, в том числе природных ландшафтов, а также объектов культурного наследия, сельскохозяйственных земель и лесных угодий.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Ограничение права использования территорий для осуществления градостроительной деятельности устанавливается: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 зоне охраны объектов культурного наследия, заповедных зонах;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на особо охраняемых природных территориях;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санитарных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зонах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защитных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зонах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санитарно-защитных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зонах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и прибрежных полосах;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 зоне санитарной охраны источников водоснабжения;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на участках залегания полезных ископаемых;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 зоне подверженной воздействию чрезвычайных ситуаций природного и техногенного характера;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 зоне, чрезвычайных экологических ситуаций и экологического бедствия;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 зоне с экстремальными природно-климатическими условиями.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Ограничения на использование территорий для осуществления градостроительной деятельности в соответствии с законодательством Республики Таджикистан могут устанавливаться и в иных зонах.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Функциональное назначение территорий и эффективность их использования определяются с учетом ограничений на использование территорий.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" w:name="A000000038"/>
      <w:bookmarkEnd w:id="38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31. Территориальные зоны населенных пунктов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На территориях населенных пунктов могут устанавливаться следующие территориальные зоны: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жилые;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общественно-деловые;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производственные;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инженерной и транспортной инфраструктур;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рекреационные и туристические  (в редакции Закона РТ от 02.01.2019г.</w:t>
      </w:r>
      <w:hyperlink r:id="rId39" w:tooltip="Ссылка на Закон РТ О внесении изменений и дополнений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№1578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сельскохозяйственного использования;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специального назначения;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военных объектов и иных режимных территорий;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пригородные.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Местные органы государственной власти в соответствии с условиями местности могут устанавливать иные территориальные зоны, включать в них земельные участки и другие объекты с учетом градостроительных норм и правил.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Границы территориальных зон населенных пунктов определяются с учетом красных линий, естественных границ природных объектов, границ земельных участков и иных границ.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Правовой режим, установленный для каждой территориальной зоны градостроительным регламентом, применяется в равной мере ко всем расположенным на ней земельным участкам, зданиям, сооружениям и другим объектам.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5. В территориальных зонах, в границах которых градостроительная деятельность подлежит особому регулированию, могут устанавливаться дополнительные требования к проектированию и строительству отдельных зданий, сооружений и других объектов.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" w:name="A000000039"/>
      <w:bookmarkEnd w:id="39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32. Жилые зоны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1. Жилые зоны предназначены для застройки жилыми многоэтажными домами, жилыми домами средней и малой этажности, индивидуальными жилыми домами.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В жилых зонах допускается размещение объектов социального и культурно-бытового назначения, культовых зданий, стоянок автомобильного транспорта, промышленных, коммунальных и складских объектов, для которых не требуется установление санитарно-защитных зон и деятельность которых не оказывает вредного воздействия на окружающую среду (шум, вибрация, магнитные поля, радиационное воздействие, загрязнение почв, воздуха, воды и иные вредные воздействия).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3. К жилым зонам относятся также территории садово-виноградарских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огороднических товариществ, расположенные за пределами границ населенных пунктов.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0" w:name="A000000040"/>
      <w:bookmarkEnd w:id="40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33. Общественно-деловые зоны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Общественно-деловые зоны предназначены для размещения центров деловой, коммерческой, общественной активности, объектов здравоохранения, культуры, торговли, общественного питания, культурно-бытового обслуживания, образовательных учреждений, административных, научно-исследовательских учреждений, культовых и иных зданий и сооружений, а также стоянок автомобильного транспорта.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В перечень объектов, разрешенных к размещению в общественно-деловых зонах, могут включаться жилые дома, гостиницы, подземные или многоэтажные автомобильные стоянки.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" w:name="A000000041"/>
      <w:bookmarkEnd w:id="41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34. Производственные зоны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В производственных зонах размещаются промышленные, коммунальные, складские объекты, обеспечивающие их функционирование объекты инженерной и транспортной инфраструктур, а также устанавливаются санитарно-защитные зоны таких объектов.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В санитарно-защитной зоне промышленных, коммунальных и складских объектов не допускается размещение жилых домов, образовательных учреждений, объектов здравоохранения, отдыха, туристических объектов, физкультурно-оздоровительных и спортивных сооружений, садово-виноградарских и огороднических товариществ, а также производство сельскохозяйственной продукции (в редакции Закона РТ от 02.01.2019г.</w:t>
      </w:r>
      <w:hyperlink r:id="rId40" w:tooltip="Ссылка на Закон РТ О внесении изменений и дополнений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№1578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Благоустройство территорий производственных зон осуществляется собственниками объектов, размещенных в этих зонах.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2" w:name="A000000042"/>
      <w:bookmarkEnd w:id="42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35. Зоны инженерной и транспортной инфраструктур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Зоны инженерной и транспортной инфраструктур предназначены для размещения и функционирования сооружений и коммуникаций воздушного, железнодорожного, автомобильного, морского, речного и трубопроводного транспорта, связи и инженерного оборудования.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Предотвращение вредного воздействия сооружений и коммуникаций транспорта, связи и инженерного оборудования на среду жизнедеятельности обеспечивается соблюдением необходимых расстояний от таких объектов до территорий жилых, общественно-деловых и рекреационных зон и других требований в соответствии с градостроительными нормами и правилами, а также со специальными нормативами и правилами застройки.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Территории в границах земельных участков сооружений и коммуникаций транспорта, связи, инженерного оборудования и их санитарно-защитных зон подлежат благоустройству их собственниками.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Размещение сооружений и коммуникаций транспорта, связи и инженерного оборудования, эксплуатация которых оказывает прямое вредное воздействие на жизнь и здоровье граждан, в пределах населенных пунктов не допускается.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3" w:name="A000000043"/>
      <w:bookmarkEnd w:id="43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36. Рекреационные и туристические зоны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Рекреационные зоны предназначены для организации мест отдыха населения и включают в себя городские леса, лесопарки, прибрежные и иные объекты. В рекреационные зоны могут включаться особо охраняемые природные территории и природные объекты.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На территориях рекреационных и туристических зон не допускаются строительство и расширение действующих промышленных, коммунальных и складских объектов, если они непосредственно не связаны с эксплуатацией объектов рекреационного, туристического и оздоровительного назначения (в редакции Закона РТ от 02.01.2019г.</w:t>
      </w:r>
      <w:hyperlink r:id="rId41" w:tooltip="Ссылка на Закон РТ О внесении изменений и дополнений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№1578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" w:name="A000000044"/>
      <w:bookmarkEnd w:id="44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37. Земли сельскохозяйственного использования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К землям сельскохозяйственного использования в городе относятся земли сельскохозяйственных предприятий и организаций, расположенных на территории административных земель города.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Территории указанных земель могут быть использованы в целях ведения сельского хозяйства до момента изменения вида их использования в соответствии с генеральным планом и правилами застройки.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" w:name="A000000045"/>
      <w:bookmarkEnd w:id="45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38. Зоны специального назначения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Зоны специального назначения выделяются для размещения кладбищ, скотомогильников, свалок бытовых отходов и иных объектов, использование которых несовместимо с использованием других видов территориальных зон населенных пунктов.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Порядок использования территорий зон специального назначения устанавливается правилами застройки с учетом требований градостроительных норм и правил, а также специальных нормативов.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6" w:name="A000000046"/>
      <w:bookmarkEnd w:id="46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39. Зоны военных объектов и иных режимных территорий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Зоны военных объектов и иных режимных территорий предназначены для размещения объектов, в отношении территорий которых устанавливается особый режим. Порядок использования территорий указанных зон в пределах городской и поселковой черты с учетом строительных правил, градостроительных норм и правил устанавливает Правительство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" w:name="A000000047"/>
      <w:bookmarkEnd w:id="47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40. Пригородные зоны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Пригородная зона включает в себя земли за пределами городской границы, составляющие с городом единую социальную, природную, хозяйственную территорию и предназначенные для развития территории данного города, территорий населенных пунктов, межселенных территорий, входящих в пригородную зону данного города (территория резерва для развития города), и для размещения промышленных, коммунальных и складских объектов, объектов инженерной, транспортной и социальной инфраструктур, участков земли, для коллективного садоводства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, виноградарства и огородничества, мест отдыха населения, а также для ведения сельского хозяйства и выполнения защитных и санитарно-гигиенических функций.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Установление границ пригородных зон осуществляется на основе градостроительной и землеустроительной документации в соответствии с настоящим Кодексом и земельным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8" w:name="A000000048"/>
      <w:bookmarkEnd w:id="48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41. Использование территории пригородной зоны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Использование территории пригородной зоны и градостроительная деятельность в ее границах осуществляются с учетом интересов населения населенных пунктов, межселенных территорий, входящих в пригородную зону, а также интересов других субъектов градостроительной деятельности.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2. Зонирование территорий пригородных зон определяется в схемах планировки территорий областей, проектах планировки района (групп районов), а также в генеральных планах городов, разрабатываемых вместе с их пригородными зонами.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В пригородных зонах выделяются зеленые зоны, выполняющие санитарные и рекреационные функции. В зеленых зонах запрещается хозяйственная и иная деятельность, оказывающая вредное воздействие на окружающую среду.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Строительство, реконструкция и расширение зданий, сооружений и других объектов в пределах территории для развития города в границах пригородной зоны осуществляются по согласованию с местными органами государственной власти.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9" w:name="A000000049"/>
      <w:bookmarkEnd w:id="49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42. Градостроительные требования к использованию земельных участков в населенных пунктах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Градостроительные требования к использованию земельных участков определяются генеральными планами населенных пунктов, проектами детальной планировки, проектами, нормами и правилами застройки.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При предоставлении земельных участков, председатели районов, городов обеспечивают заказчиков информацией о градостроительных требованиях по использованию земельных участков,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включающую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цель использования земельных участков;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местоположение земельных участков;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проектные границы земельных участков;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обеспеченность земельных участков инженерной, транспортной и социальной инфраструктурой.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При использовании физическими и юридическими лицами земельных участков под застройку, должны соблюдаться требования, предусмотренные законодательством Республики Таджикистан, связанные с соблюдением сроков строительства объектов и благоустройством территории общего пользования.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Требования, указанные в части 3 настоящей статьи, сохраняются в случае перехода прав на использование земельного участка другому лицу.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5. При выделении земельных участков или изменении их границ и параметров, соблюдаются красные линии, линии регулирования застройки и </w:t>
      </w: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градостроительных регламентов к минимальным размерам земельных участков.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6. В случае деления зданий, сооружений и других объектов должны быть обеспечены условия для функционирования их частей как самостоятельных объектов.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0" w:name="A000000050"/>
      <w:bookmarkEnd w:id="50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6. ГРАДОСТРОИТЕЛЬНАЯ ДОКУМЕНТАЦИЯ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1" w:name="A000000051"/>
      <w:bookmarkEnd w:id="51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43. Разработка и утверждение градостроительной документации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Градостроительная документация подготавливается разработчиками градостроительной документации на основании договора и задания заказчика, согласованного с соответствующим уполномоченным государственным органом в области градостроительства.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Градостроительная документация, предусмотренная абзацем первым пункта 2) и абзацем первым пункта 3) части 1 статьи 44 настоящего Кодекса, разрабатывается и утверждается в электронной и печатной форме.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Градостроительная документация подлежит государственной экспертизе и утверждается в порядке, установленном законодательством Республики Таджикистан, за исключением документации, в отношении которой в соответствии со статьей 64 настоящего Кодекса государственная экспертиза не проводится. Один экземпляр утвержденной градостроительной документации, указанной в части 1 статьи 44 настоящего Кодекса, подлежит передаче уполномоченному государственному органу в области архитектуры и градостроительства.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4. Изменения и дополнения к утвержденной градостроительной документации, предусмотренные в части 3 настоящей статьи, вносятся по решению органа, утвердившего его. Изменения и дополнения, воздействующие на прочность и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сейсмоустойчивость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сооружения, вносятся после проведения государственной экспертизы.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5. Порядок разработки и утверждения градостроительной документации регулируется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6. Доступ к градостроительной документации обеспечивается уполномоченным государственным органом в области архитектуры и градостроительства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2" w:name="A000000052"/>
      <w:bookmarkEnd w:id="52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44. Состав градостроительной документации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1.В градостроительную документацию входит: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1) Документация о планировании развития всей территории Республики Таджикистан, в том числе: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генеральная схема расселения на территории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схемы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планирования развития частей территории Республики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Таджикистан, включающих территории двух или более регионов и иных территорий (далее - консолидированные схемы градостроительного планирования);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схема планировки территории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отраслевые схемы развития территории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2) Документация о планировании развития территорий Горно-Бадахшанской автономной области, областей, районов: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схемы планировки территорий Горно-Бадахшанской автономной области, областей, города Душанбе, городов и районов;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проект планировки района (групп районов).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3) Документация о развитии территорий населенных пунктов: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генеральные планы населенных пунктов;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проекты городской и поселковой черты;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отраслевые схемы развития территорий населенных пунктов.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4) Документация по застройке территорий населенных пунктов: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проект детальной градостроительной планировки;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проект застройки;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проектная документация для строительства сооружений.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В соответствии с законодательством Республики Таджикистан могут устанавливаться и иные виды градостроительной документации.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" w:name="A000000053"/>
      <w:bookmarkEnd w:id="53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45. Генеральная схема расселения на территории Республики Таджикистан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Генеральной схемой расселения на территории Республики Таджикистан определяются: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основные положения развития систем расселения, природопользования и производительных сил в соответствии с прогнозами социально-экономического развития территории Республики Таджикистан;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меры по улучшению экологической обстановки в регионах рационального использования, по охране земель, сохранению территорий объектов культурного наследия, развитию инженерной, транспортной и социальной инфраструктур общегосударственного значения;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территории, благоприятные для развития систем расселения;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особо охраняемые природные территории;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зоны водных объектов;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рекреационные территории, туристические зоны (в редакции Закона РТ от 02.01.2019г.</w:t>
      </w:r>
      <w:hyperlink r:id="rId42" w:tooltip="Ссылка на Закон РТ О внесении изменений и дополнений в градостроитель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№1578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 сельскохозяйственного и лесохозяйственного назначения;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 с экстремальными природно-климатическими условиями;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территории, подверженные воздействию чрезвычайных ситуаций природного и техногенного характера;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 залегания полезных ископаемых;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территории, для которых в соответствии с законодательством Республики Таджикистан устанавливаются другие виды градостроительного использования и ограничения на использование данных территорий для осуществления градостроительной деятельности;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иные решения по развитию территории.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Порядок разработки генеральной схемы расселения на территории Республики Таджикистан определяется Правительством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4" w:name="A000000054"/>
      <w:bookmarkEnd w:id="54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46. Консолидированные схемы градостроительного планирования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Консолидированными схемами градостроительного планирования определяются: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зонирование территории;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меры по развитию региональных систем расселения;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меры по развитию инженерной, транспортной и социальной инфраструктур межрегионального и регионального значения;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меры по рациональному природопользованию;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обеспечение ресурсами в целях комплексного развития территории;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иные решения по развитию территории.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разработки консолидированных схем градостроительного планирования отдельных частей Республики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Таджикистан определяется Правительством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5" w:name="A000000055"/>
      <w:bookmarkEnd w:id="55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47. Схемы планирования территорий Республики Таджикистан, Горно-Бадахшанской автономной области, областей, города Душанбе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Схемами планирования территорий Республики Таджикистан, Горно-Бадахшанской автономной области, областей, города Душанбе устанавливается следующее: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зонирование территории;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основные направления совершенствования систем расселения, развития населенных пунктов;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основные направления развития промышленности, сельского хозяйства, инженерной, транспортной и социальной инфраструктур регионального и межселенного значения;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границы населенных пунктов, пригородных зон и городов;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меры защиты территорий Республики Таджикистан от воздействия чрезвычайных ситуаций природного и техногенного характера, меры по улучшению экологической обстановки, сохранению территорий объектов культурного наследия градостроительными средствами;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иные решения по развитию соответствующей территории.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разработки схем планирования территорий Республики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Таджикистан определяется Правительством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6" w:name="A000000056"/>
      <w:bookmarkEnd w:id="56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48. Отраслевые схемы развития территории Республики Таджикистан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1. Отраслевыми схемами развития территории Республики Таджикистан определяются основные параметры и планировочные решения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развитию энергоснабжения, газоснабжения, связи, ирригации, водоснабжения и канализации;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развитию воздушного, железнодорожного, автомобильного, речного, трубопроводного и других видов транспорта;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защите территорий от опасных геологических и гидрогеологических процессов;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охране окружающей среды;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размещению производительных сил отраслей экономики;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иным вопросам развития территории.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разработки отраслевых схем развития территории Республики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Таджикистан определяется Правительством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7" w:name="A000000057"/>
      <w:bookmarkEnd w:id="57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49. Проекты планировки района (групп районов)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Проектами планировки района (групп районов) определяются: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основные направления развития территории района (групп районов) с учетом особенностей социально-экономического развития, природно-климатических условий и прогноза численности населения;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зонирование территор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планировочная структура;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меры по защите территории района (групп районов) от воздействия чрезвычайных ситуаций природного и техногенного характера;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направления развития инженерной, транспортной и социальной инфраструктур межселенного значения;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 резерва для развития населенных пунктов;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 для индивидуального жилищного строительства, размещения садово-виноградарских и огороднических товариществ;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 для организации мест отдыха населения;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границы населенных пунктов и пригородных зон городов;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иные решения по развитию территории района (групп районов).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8" w:name="A000000058"/>
      <w:bookmarkEnd w:id="58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7. ГРАДОСТРОИТЕЛЬНОЕ ПЛАНИРОВАНИЕ НАСЕЛЕННЫХ ПУНКТОВ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9" w:name="A000000059"/>
      <w:bookmarkEnd w:id="59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50. Типы населенных пунктов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Населенные пункты подразделяются на городские (города, поселки) и села.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В зависимости от численности населения городские населенные пункты подразделяются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крупнейшие - численность населения свыше пятьсот тысяч человек;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крупные - численность населения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сто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тысяч до пятьсот тысяч человек;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средние - численность населения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пятьдесят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тысяч до сто тысяч человек;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малые - численность населения до пятидесяти тысяч человек.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3. В зависимости от численности населения, сельские населенные пункты подразделяются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крупнейшие - численность населения свыше пяти тысяч человек;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крупные - численность населения от одной тысячи до пяти тысяч человек;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средние - численность населения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двести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до одной тысячи человек.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малые - численность населения до двухсот человек.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Группы зданий и сооружений, имеющие временное значение и непостоянный состав населения и являющиеся объектами служебного назначения соответствующей отрасли экономики (вахтенные поселки и дома нефтяников, газовиков, изыскателей), а также одиночные дома (железнодорожных обходчиков, лесников, полевые станы и иные) находятся в ведении соответствующих субъектов градостроительной деятельности, с которыми эти здания и сооружения связаны в административном, производственном или территориальном отношениях.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5. Размещение новых и развитие существующих населенных пунктов осуществляются в соответствии с типом населенного пункта, социально-экономическим и градостроительным прогнозом, генеральной схемой расселения на территории Республики Таджикистан, схемами планировки территорий и проектами планировки района (групп районов), генеральными планами, а также проектами планировки и застройки населенных пунктов.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6. Образование и преобразование населенных пунктов, изменение их статуса и границ осуществляются на основе утвержденной градостроительной документации в порядке, установленном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7. Земли в пределах населенных пунктов находятся в ведении местных исполнительных органов государственной власти, которые осуществляют регулирование их использования в соответствии с утвержденными генеральными планами.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8. Градостроительные требования к условиям и порядку пользования землями населенных пунктов устанавливаются настоящим Кодексом и иными нормативными правовыми актами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0" w:name="A000000060"/>
      <w:bookmarkEnd w:id="60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51. Генеральный план населенного пункта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Генеральным планом населенного пункта определяются: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основные направления развития территории населенного пункта с учетом особенностей социально-экономического развития, природно-климатических условий и прогноза численности населения;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зонирование территорий и очередность их застройки;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меры по защите территории населенного пункта от воздействия чрезвычайных ситуаций природного и техногенного характера, развитию инженерной, транспортной и социальной инфраструктур;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соотношение застроенной и незастроенной территории населенного пункта;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 резерва для развития населенного пункта;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границы населенного пункта;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иные решения по развитию территории населенного пункта.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Генеральный план города и проект планировки пригородной зоны могут разрабатываться как единый документ на основе соглашения между местными исполнительными органами государственной власти сопредельных территорий.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Генеральный план малых городских и крупных сельских населенных пунктов может разрабатываться совмещенным с проектом детальной планировки как единый документ.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При разработке генерального плана населенного пункта, на территории которого имеются объекты культурного наследия, учитываются историко-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архитектурный план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населенного пункта и зоны охраны объектов культурного наследия.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Генеральные планы - городов и районных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центров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 отнесенных законодательством Республики Таджикистан в компетенцию Правительства Республики Таджикистан, утверждаются им  с участием председателей Горно-Бадахшанской автономной области, областей, города Душанбе, городов и районов.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Генеральные планы поселков и сельских населенных пунктов по согласованию уполномоченным государственным органом в области градостроительства, председателями Горно-Бадахшанской автономной области и областей представляются для утверждения в соответствующий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(в редакции Закона РТ от 02.01.2019г.</w:t>
      </w:r>
      <w:hyperlink r:id="rId43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6. Основные положения генерального плана населенного пункта до его утверждения подлежат согласованию в установленном порядке с заинтересованными министерствами и ведомствами.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7. В период разработки нового плана населенного пункта вопросы, связанные с отводом земель для строительства на территории населенного пункта, должны согласовываться в установленном порядке с его разработчиком.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8. Запрещается проектирование и строительство объектов на территории населенных пунктов без генерального плана и другой необходимой градостроительной документации.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1" w:name="A000000061"/>
      <w:bookmarkEnd w:id="61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52. Проекты городской и поселковой черты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Проекты городской и поселковой черты разрабатываются на основе схем планировки территорий, проектов планировки района (групп районов) и генеральных планов населенных пунктов.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Проекты городской черты малых городских населенных пунктов с населением до пятидесяти тысяч человек, а также проекты поселковой черты сельских населенных пунктов могут разрабатываться в составе генеральных планов указанных населенных пунктов.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2" w:name="A000000062"/>
      <w:bookmarkEnd w:id="62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53. Отраслевые схемы развития территорий населенных пунктов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1 Отраслевыми схемами развития территорий населенных пунктов определяются основные параметры и планировочные решения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развитию энергоснабжения, газоснабжения, связи, ирригации, водоснабжения и канализации;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развитию видов транспорта;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размещению объектов отраслей экономики;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защите территорий от опасных геологических и гидрогеологических процессов;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гражданской защите населения;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охране окружающей среды;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охране объектов культурного наследия;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благоустройству и озеленению территорий;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иным вопросам развития территорий.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разработки отраслевых схем развития территорий населенных пунктов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3" w:name="A000000063"/>
      <w:bookmarkEnd w:id="63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54. Проекты детальной планировки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Проекты детальной планировки разрабатываются на основе генерального плана населенного пункта для частей территорий населенных пунктов и определяют: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красные линии;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линии регулирования застройки и использования земельных участков;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границы землепользований;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зонирование территорий и очередность их застройки;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режим использования охранных зон;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параметры улиц, проездов, пешеходных зон, а также сооружений и коммуникаций транспорта, связи, инженерного оборудования и благоустройства территории;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состав и размещение объектов социального и культурно-бытового назначения;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объемно-пространственное и архитектурно-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планировочное решение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застройки, плотность и параметры застройки, этажность, типы зданий и сооружений.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Проект детальной планировки является основой для разработки проектов застройки.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4" w:name="A000000064"/>
      <w:bookmarkEnd w:id="64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55. Проекты застройки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Проекты застройки разрабатываются на основе утвержденного проекта детальной планировки в границах установленных красных линий или границах земельных участков.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Проектами застройки определяются: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линии регулирования застройки;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расположение зданий и сооружений, их этажность, тип и другие характеристики;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застройки;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системы инженерного оборудования, связи и благоустройства, а также условия присоединения указанных систем к сооружениям и коммуникациям систем инженерного оборудования, связи и благоустройства, находящихся за пределами земельных участков, микрорайонов и других элементов планировочной структуры населенных пунктов;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организация движения транспортных средств и пешеходов;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территории общего пользования.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Местные исполнительные органы государственной власти городов и районов, вправе вводить дополнительные требования к проектам застройки в соответствии с местными условиями, не противоречащие градостроительным нормам и правилам, в том числе требования к проектированию и строительству в зонах охраны объектов культурного наследия, озеленению территорий, размещению архитектурных объектов малых форм, рекламы, вывесок и других требований.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5" w:name="A000000065"/>
      <w:bookmarkEnd w:id="65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8. СТРОИТЕЛЬСТВО ЧАСТНОГО ЖИЛЬЯ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6" w:name="A000000066"/>
      <w:bookmarkEnd w:id="66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56. Право граждан Республики Таджикистан на строительство частного жилья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Граждане Республики Таджикистан имеют право строительства частного жилого дома на участке земли, выделенной согласно установленному законодательством Республики Таджикистан порядку для этих целей.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Право граждан Республики Таджикистан на строительство жилья обеспечивается развитием и охраной со стороны государства существующего индивидуального жилищного фонда, содействием индивидуальному жилищному строительству, справедливым </w:t>
      </w: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распределением земельных участков на основании законодательство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7" w:name="A000000067"/>
      <w:bookmarkEnd w:id="67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57. Индивидуальный жилищный фонд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Индивидуальный жилищный фонд формируется в городах и сельской местности на базе существующих и за счет строительства новых индивидуальных жилых домов, приобретения (выкупа) гражданами в личную собственность квартир и домов, принадлежащих местным органам государственной власти, государственным организациям и иным учреждениям, купли с аукциона, торгов построенных на продажу частных жилых домов и квартир в многоэтажных домах и другим порядком не запрещенного законодательством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Частные жилые дома после ввода в эксплуатацию и в порядке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установленному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Республики Таджикистан проходят регистрацию.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8" w:name="A000000068"/>
      <w:bookmarkEnd w:id="68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58. Норма жилой и общей площади строящегося частного жилого дома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Максимальный размер жилой и общей площади дома, возводимого за счет сре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аждан, ограничивается лишь площадью земельного участка, отведенного под строительство жилого дома, в соответствии с проектом, согласованным с органами архитектуры и градостроительства и отвечающим противопожарным и санитарным нормам.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Частный жилой дом должен быть благоустроенным применительно к условиям данного района строительства, минимальный размер жилой и общей площади должен отвечать установленным санитарным и техническим требованиям.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9" w:name="A000000069"/>
      <w:bookmarkEnd w:id="69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59. Отвод земельных участков под индивидуальное жилищное строительство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1. Представление (отвод) с определением площадей земельных участков под индивидуальное жилищное строительство производится в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Порядок отвода земельных участков под индивидуальное жилищное строительство устанавливается Земельным кодексом Республики Таджикистан и иными нормативными правовыми актами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3. Наличие у граждан частного жилья на правах личной собственности, либо квартиры в домах государственного и общественного фонда по договору аренды не является причиной для отказа в выделении участка.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0" w:name="A000000070"/>
      <w:bookmarkEnd w:id="70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60. Порядок начала строительство частного жилья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Местные органы архитектуры и градостроительства городов и районов на основании соответствующего решения местного исполнительного органа государственной власти о выделении земельного участка, согласно утвержденному генеральному плану и согласованного проекта строительства в порядке, установленном законодательством Республики Таджикистан, выдают разрешение на начало строительства.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1" w:name="A000000071"/>
      <w:bookmarkEnd w:id="71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61. Проект застройки земельного участка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В проект застройки, выполняемый после получения решения о выделении земельного участка, входят следующие документы: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генеральный план земельного участка;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типовой или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жилого дома, согласованный в органах архитектуры и градостроительства, городов и районов с учетом местных инженерно-геологических условий 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типовой или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подсобных хозяйственных построек.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Гражданин вправе заказать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жилого дома любому юридическому или физическому лицу, имеющему лицензию на проектно-изыскательскую деятельность.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Проектно-сметная документация, выполненная проектными организациями или отдельными лицами, не имеющими лицензии, признается недействительной.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2" w:name="A000000072"/>
      <w:bookmarkEnd w:id="72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62. Обслуживание и ремонт индивидуального жилищного фонда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Обслуживание и ремонт домов индивидуального жилищного фонда производится за счет средств самого владельца.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Обслуживание и ремонт домов индивидуального жилищного фонда можно осуществлять на основе договора с ремонтными организациями и предприятиями, а также с отдельными лицами.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3" w:name="A000000073"/>
      <w:bookmarkEnd w:id="73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9. ПОДГОТОВКА И СОГЛАСОВАНИЕ ПРОЕКТНОЙ ДОКУМЕНТАЦИИ,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РАЗРЕШЕНИЕ НА НАЧАЛО СТРОИТЕЛЬНЫХ РАБОТ ЗДАНИЙ И СООРУЖЕНИЙ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4" w:name="A000000074"/>
      <w:bookmarkEnd w:id="74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63. Подготовка и согласование проектной документации для строительства зданий и сооружений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Строительство зданий, сооружений, их комплексов и их отдельных частей, объектов социальной, производственной, транспортной и инженерной инфраструктуры и благоустройство территорий осуществляются на основе проектной документации на строительство, разрабатываемой по инициативе заказчика и за его счет.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Состав, порядок разработки, согласования и утверждения проектной документации по строительству зданий и сооружений устанавливаются уполномоченным государственным органом в области архитектуры и градостроительства.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Без проектной документации заказчик по согласованию с местными исполнительными органами государственной власти может осуществлять: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возведение временных строений, располагаемых на собственных приусадебных земельных участках или земельных участках садовых и огородных товариществ, а также жилых и (или) хозяйственно-бытовых помещений для сезонных работ и отгонного животноводства;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изменения технически не сложных строений, предназначенных для личного пользования граждан. Решение об отнесении к разряду технически не сложных изменений помещений или строений принимается местным исполнительным органом государственной власти.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озведение хозяйственно-бытовых пристроек к существующим строениям на собственных приусадебных участках, участках садовых и огороднических товариществ, их благоустройство, а также монтаж временных сборно-металлических сооружений на этих участках может осуществляться без согласования с местными органами градостроительства, если указанные объекты не затрагивают интересы других лиц или государства.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Застройщик имеет право по собственной инициативе обеспечить подготовку проектной документации, предусмотренную частью 3 настоящей статьи.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5. Виды работ по подготовке проектной документации, оказывающие воздействие на безопасность здания и сооружения, должны выполняться только физическими и юридическими лицами, имеющими соответствующую лицензию.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6. Застройщику или заказчику в соответствии с договором для подготовки проектной документации необходимо представить разработчику следующие документы: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архитектурно-планировочные задания;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инженерно-геологические и инженерно-геодезические (в случае необходимости) исследования;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технические условия (в случае, когда невозможно функционирование строительного объекта, принятого к проекту, без присоединения его к сетям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инженерно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- технического обеспечения).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7. Разработчики проектной документации несут ответственность за принятие проектных решений и соответствие разработанной проектной документации нормативным правовым и техническим актам.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8. Правила и порядок ведения подрядных работ при реализации проектной (проектно-сметной) документации устанавливаются в соответствии с Гражданским кодексом Республики Таджикистан и настоящим Кодексом.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9. В исключительных случаях допускается параллельное проектирование, экспертиза проектов и выполнение строительных работ в зданиях и сооружениях республиканского значения с разрешения Правительства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10. Проектная документация, по которой в течение трех и более лет после окончания ее разработки не начато строительство, может быть использована для реализации после проведения новой экспертизы и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переутверждения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настоящим Кодексом порядке.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11. Организации, занимающиеся эксплуатацией инженерных систем, обязаны в установленные сроки в соответствии с техническими условиями заявителя, обеспечить соединение возведённого или реконструкционного сооружения с инженерной системой.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12. Правила соединения с инженерной системой и системой коммунального обслуживания устанавливаются Правительством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5" w:name="A000000075"/>
      <w:bookmarkEnd w:id="75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64. Государственная экспертиза градостроительной проектной документации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1. Проектная документация по строительству объектов подлежит обязательной государственной экспертизе, за исключением случаев, предусмотренных настоящей статьей.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Обязательная государственная экспертиза проектной документации не проводится в случае, если согласно настоящему Кодексу для строительства, реконструкции, капитального ремонта объектов не требуется подготовка строительной проектной документации, и не требуется получения разрешения на строительство.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Проведение обязательной государственной экспертизы в отношении проектной документации объектов строительства, получившей положительное заключение государственной экспертизы и применяемой повторно или в случаях модификации такой проектной документации, не затрагивающей конструктивных и других характеристик надежности и безопасности объектов, не требуется.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Перечень строительных объектов, проектная документация которых для государственной экспертизы не требуется, утверждает уполномоченный государственный орган в области градостроительства по согласованию с отраслевыми организациями.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Целью государственной экспертизы проектной документации, за исключением документов, проведение экспертизы которых в соответствии с частями 2, 3 и 4 настоящей статьи не обязательно, является оценка соответствия проектной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установленной нормативными правовыми актами Республики Таджикистан.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6. К исключительной компетенции органа государственной экспертизы относится проведение экспертизы обоснования инвестиций, обоснования технико-экономических решений и расчетов проектной документации, предназначенных для строительства объектов (комплексов) (в редакции Закона РТ от 02.01.2019г.</w:t>
      </w:r>
      <w:hyperlink r:id="rId44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- возводимых за счет государственных инвестиций или с их участием, а также возводимых без участия государственных инвестиций, но предусматривающих установленную законодательством Республики Таджикистан порядке долю государственной собственности в объемах выпускаемой продукции или предоставляемых услуг;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соответствующих государственным нормативным требованиям по санитарной, экологической, пожарной и взрывной безопасности, охране </w:t>
      </w: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труда, надежности конструкций, устойчивости функционирования потенциально опасных и технически сложных объектов, обеспечивающих доступ инвалидов к объектам социальной, транспортной и рекреационной инфраструктуры, независимо от источников финансирования строительства.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7. Физические и юридические лица, привлекаемые для проведения государственной экспертизы проектной документации строительства, а также уполномоченные органы, осуществляющие государственную экспертизу, обязаны соблюдать конфиденциальность проведенной экспертизы и обеспечивать коммерческую тайну по рассматриваемым проектам, если иной порядок не предусмотрен нормативными правовыми актами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Физические и юридические лица, выполняющие государственную экспертизу проектной документации строительства (включая государственную экспертизу), в своей деятельности по анализу, оценке эффективности инвестиций и качеству проектов, не должны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зависить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от субъектов архитектурной, градостроительной и строительной деятельности.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9. Утверждение проектной документации или проекта, подготовленного к конкурсу, выдача разрешения на производство строительных работ и реализация архитектурных, градостроительных и строительных проектов без положительного заключения государственной экспертизы не допускается. Внесение изменений в утвержденные архитектурные, градостроительные и строительные проекты допускается только после их согласования с уполномоченным органом по государственной экспертизе, осуществляющим экспертизу проектов.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10. Порядок проведения межгосударственной экспертизы устанавливается в соответствии с международным договором.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11. Требование проведения иных государственных экспертиз или согласования проектной документации, за исключением случаев, предусмотренных настоящей статьей и Законом Республики Таджикистан "Об экологической экспертизе"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12. Срок проведения государственной экспертизы объектов не должен превышать одного календарного месяца.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13. Срок проведения государственной экспертизы сложного и объемного объекта устанавливается путем двустороннего соглашения.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14. Основаниями для отказа в принятии представленной проектной документации на государственную экспертизу являются: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неполнота проектной документации;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подготовка проектной документации со стороны физических и юридических лиц, не имеющих разрешения на деятельность, связанную с разработкой проектов.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15. Результатом государственной экспертизы проектной документации является заключение о соответствии (положительное заключение) или несоответствии (отрицательное заключение) проектной документации требованиям нормативных правовых актов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16. Споры по заключениям государственной экспертизы решаются в судебном порядке.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17. Заказчик вправе повторно представить на экспертизу проектную документацию после внесения в неё необходимых изменений.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6" w:name="A000000076"/>
      <w:bookmarkEnd w:id="76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65. Негосударственная экспертиза проектной документации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Физические и юридические лица, независимо от того, обязательно или не обязательно проведение государственной экспертизы соответствующей проектной документации, могут направить её на основе договора на негосударственную экспертизу.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Негосударственная экспертиза проектной документации проводится юридическими лицами, имеющими аккредитацию, на основании договора с заказчиком (строителем) или лицом, подготавливающим на основании договора со строителем или заказчиком проектную документацию.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Порядок проведения негосударственной экспертизы и аккредитации экспертов устанавливает Правительство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7" w:name="A000000077"/>
      <w:bookmarkEnd w:id="77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66. Разрешение на начало строительных работ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Разрешение на начало строительных работ осуществляется в соответствии с Законом Республики Таджикистан "О разрешительной системе".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Строительство, реконструкция объектов, а также их капитальный ремонт, если при его проведении не затрагиваются конструктивные и другие характеристики надежности и безопасности таких объектов, осуществляется на основании разрешения на начало строительных работ, за исключением случаев, предусмотренных настоящей статьей.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3. Разрешение на начало строительных работ на объектах республиканского и стратегического значения, перечень которых утвержден Правительством Республики Таджикистан, выдается уполномоченным государственным органом в области архитектуры и градостроительства. Разрешение на начало строительных работ на других объектах выдается местными органами </w:t>
      </w: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архитектуры и градостроительства в порядке, установленном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В целях получения разрешения на начало строительных работ, реконструкцию, капитальное строительство соответствующего объекта, лицо обращается с заявлением в местные органы архитектуры и градостроительства. К заявлению прилагаются копии следующих документов: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решения местного исполнительного органа государственной власти (за исключением районов города Душанбе) о строительстве зданий и сооружений (в редакции Закона РТ от 02.01.2019г.</w:t>
      </w:r>
      <w:hyperlink r:id="rId45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правоустанавливающего документа на использование земельного участка (сертификат на право пользования землей);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утвержденного проектного документа;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положительного заключения экспертизы проектной документации, в случае обязательности государственной экспертизы проектной документации, в соответствии со статьей 64 настоящего Кодекса;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заключения государственной экологической экспертизы.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5. Не допускается требовать иные документы, не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предусмотренными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статей.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6. Местные органы архитектуры и градостроительства в течение трех рабочих дней со дня принятия заявления на получение разрешения на начало строительных работ: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проводят проверку наличия документов, прилагаемых к заявлению;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проводят проверку соответствия проектной документации требованиям градостроительного законодательства;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уполномоченный государственный орган в области архитектуры и градостроительства выдает разрешение на строительство или отказывает в выдаче такого разрешения с указанием обоснованных причин отказа.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7. Местные органы архитектуры и градостроительства в течение трех дней со дня выдачи разрешения на начало строительных работ направляют копию такого разрешения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орган государственного строительного надзора.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8. Местные органы архитектуры и градостроительства могут отказать в выдаче разрешения на начало строительных работ, только при отсутствии минимума документов, предусмотренных частью 4 настоящей статьи, или несоответствии представленных документов требованиям градостроительного законодательства.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9. Не требуется получение разрешения на начало строительных работ зданий и сооружений, в отношении которых в соответствии с частью 3 статьи 63 настоящего Кодекса подготовка и согласование проектных документов не обязательна.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10. Разрешение на начало строительных работ выдается для конкретного объекта с указанием продолжительности срока возведения данного объекта.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11. Срок действия разрешения на начало строительных работ продлевается органом, его выдавшим, на основании заявления владельца разрешения, поданного не менее чем за один календарный месяц до истечения срока действия такого разрешения. В продлении срока действия разрешения на строительные работы может быть отказано только в случае, если строительство, реконструкция, капитальный ремонт объекта строительства не начаты до истечения срока подачи такого заявления.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12. При переходе права на земельный участок и объекты строительства другому лицу, срок действия разрешения на начало строительных работ сохраняется, если оно получено до перехода права пользования участком земли и строительным объектом.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13. Разрешение на начало строительных работ для объектов, сведения о которых содержат государственную тайну, осуществляются в соответствии с требованиями законодательства Республики Таджикистан о государственной тайне.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14. В случае отклонения заявления на разрешение выполнения строительных работ, отказ в выдаче разрешения на строительство может быть обжалован в уполномоченный государственный орган в области архитектуры и градостроительства или в суд.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8" w:name="A000000078"/>
      <w:bookmarkEnd w:id="78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10. НАДЗОР И ЛИЦЕНЗИРОВАНИЕ В ГРАДОСТРОИТЕЛЬНОЙ ОТРАСЛИ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9" w:name="A000000079"/>
      <w:bookmarkEnd w:id="79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67. Надзор в градостроительной отрасли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1. Надзор в градостроительной отрасли осуществляется в целях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обеспечения соблюдения требований нормативных правовых актов Республики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Таджикистан со стороны участников градостроительной деятельности, при подготовке к строительству, разработке проектной документации, </w:t>
      </w: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выполнении строительных работ, приёмке завершенного строительного объекта, а также в процессе его эксплуатации в гарантийный срок.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В градостроительной отрасли осуществляются следующие виды надзора: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государственный надзор;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технический надзор;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авторский надзор;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иные виды надзора, предусмотренные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0" w:name="A000000080"/>
      <w:bookmarkEnd w:id="80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68. Государственный надзор в градостроительной отрасли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Государственный надзор в градостроительной отрасли осуществляется уполномоченным государственным органом в области архитектуры и градостроительства, местными органами надзора архитектуры градостроительства в соответствии с их положением, утвержденным в установленном порядке.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Уполномоченный государственный орган надзора архитектуры и градостроительства имеют следующие полномочия: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выносить заключения по проектам нормативных правовых актов Республики Таджикистан в строительной отрасли;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осуществлять контроль соблюдения процедур, установленных законодательством Республики Таджикистан о градостроительной деятельности, при разработке и утверждении документации по планировке территории, правил землепользования и застройки, документации по планировке территории, генерального плана населенного пункта;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осуществлять контроль соблюдения участниками градостроительной деятельности требований нормативных правовых и технических актов, утвержденной проектной документации, а также соответствия используемых при строительстве материалов, изделий и конструкций - проектной документации и сертификатам;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вести контроль осуществления технического и авторского надзора процесса строительства, организации контроля качества на объектах 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выполнять иные, предусмотренные законодательством Республики Таджикистан полномочия.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3. Должностные лица уполномоченных государственных органов надзора архитектуры и градостроительства имеют право: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контролировать деятельность государственных органов предприятий учреждений, других подведомственных им организаций и структур по соблюдению градостроительного законодательства;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требовать от руководителей и других должностных лиц государственных органов предприятий и учреждений и других организаций предоставления необходимых документов, материалов и сведений, а также выделения специалистов для выяснения возникших вопросов;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получать от лиц, допустивших нарушения градостроительного законодательства, объяснения.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Должностные лица уполномоченного государственного органа надзора архитектуры и градостроительства, в случае выявления фактов нарушения со стороны должностных лиц государственных органов, предприятий, учреждений и других организаций, обязаны: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направлять в соответствующие государственные органы, предприятия, учреждения и другие организации предписания об устранении выявленных нарушений законодательства о градостроительстве и устанавливать сроки устранения таких нарушений;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направлять в органы прокуратуры информацию о фактах нарушения законов для принятия мер;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принимать меры, необходимые для привлечения руководителей и других должностных лиц государственных органов предприятий, учреждений и другие организации к ответственности, установленной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5. Должностные лица органов государственной власти, предприятий, учреждений и других организаций обязаны: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представлять по запросу уполномоченного государственного органа по надзору градостроительства документы и материалы, необходимые для осуществления контроля;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направлять в уполномоченный государственный орган по надзору градостроительства копии документов территориального планирования, правил землепользования и застройки на бумажном или электронном носителе в течение 10 рабочих дней после их утверждения;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оказывать содействие должностных лиц уполномоченных государственных органов по надзору градостроительства.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1" w:name="A000000081"/>
      <w:bookmarkEnd w:id="81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69. Технический надзор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1. Заказчик или уполномоченное им лицо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технический надзор за выполнением строительных работ. Осуществление технического надзора является обязанностью заказчика.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В зависимости от условий строительства, заказчик может осуществлять технический надзор самостоятельно или привлекать на договорной основе инженера (инженерную организацию).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2" w:name="A000000082"/>
      <w:bookmarkEnd w:id="82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70. Авторский надзор за строительством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1. Авторский надзор за строительством является обязательным и осуществляется разработчиком архитектурного или строительного проекта в целях обеспечения соответствия архитектурно-строительных, технологических заключений иных технических решений и технико-экономических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вводимых в эксплуатацию объектов строительства проектным решениям и показателям.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Авторский надзор за строительством осуществляется на основании договора, заключаемого между заказчиком и разработчиком архитектурного или строительного проекта.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3" w:name="A000000083"/>
      <w:bookmarkEnd w:id="83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71. Лицензирование в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Лицензирование в градостроительной деятельности осуществляется в соответствии с Законом Республики Таджикистан "О лицензировании отдельных видов деятельности".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4" w:name="A000000084"/>
      <w:bookmarkEnd w:id="84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11. ПРИЕМ И ЭКСПЛУАТАЦИЯ ОБЪЕКТОВ СТРОИТЕЛЬСТВА. СРОКИ ЭКСПЛУАТАЦИИ ОБЪЕКТОВ СТРОИТЕЛЬСТВА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5" w:name="A000000085"/>
      <w:bookmarkEnd w:id="85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72. Прием объектов в эксплуатацию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Прием построенных объектов в эксплуатацию осуществляется в соответствии с требованиями гражданского законодательства Республики Таджикистан, настоящего Кодекса и других нормативных правовых актов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В отдельных случаях, предусмотренных статьей 73 настоящего Кодекса, прием в эксплуатацию строительного объекта производится собственником (заказчиком, инвестором, застройщиком) самостоятельно.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3. Акт государственной приемной комиссии о приеме построенного объекта в эксплуатацию является основанием при государственной регистрации права собственности на данный объект.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Акт государственной комиссии о сдаче построенного объекта в эксплуатацию, подлежит утверждению органом, назначившим государственную приемную комиссию в следующие сроки: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по объектам производственного назначения - в срок не более 5 рабочих дней со дня подписания акта;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по объектам жилищно-гражданского назначения - в срок не более 3 рабочих дней со дня подписания акта.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5. Датой сдачи в эксплуатацию принятого государственной приемной комиссией объекта считается дата утверждения акта о принятии объекта в эксплуатацию органам, назначившим комиссию.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6. Эксплуатация построенного объекта без положительного заключения государственной приемной комиссии не допускается, за исключением случаев, предусмотренных статьей 77 настоящего Кодекса.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6" w:name="A5E40U06S5"/>
      <w:bookmarkEnd w:id="86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73. Объекты, которые собственник может самостоятельно принять в эксплуатацию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02.01.2019г.</w:t>
      </w:r>
      <w:hyperlink r:id="rId46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Собственник (заказчик, инвестор или застройщик) вправе самостоятельно осуществить прием в эксплуатацию следующих объектов завершенного строительства: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реконструкция (перепланировка, переоборудование) жилых или нежилых помещений (за исключением многоквартирных зданий) не связанная с изменением несущих и ограждающих конструкций, инженерных систем и оборудования, а также перепрофилирование (изменение функционального назначения) помещений; 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временные сооружения (здания); 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хозяйственно-бытовые постройки на территориях индивидуальных приусадебных участков, частных домов, постройки на участках садоводческих и огороднических обществ, элементы благоустройства на придомовых территориях или приусадебных (дачных) участках; 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перепланировка (переоборудование) помещений непроизводственного назначения, осуществляемая в существующих зданиях, и не требующая изменений несущих конструкций;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малые архитектурные формы, открытые спортивные площадки, тротуары, благоустройство, мощение территории вокруг зданий (сооружений) и ограждение территорий на основе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правоопределяющих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собственность;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здания и сооружения, указанные в части 3 статьи 63 настоящего Кодекса. 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Порядок самостоятельной приемки в эксплуатацию зданий и сооружений определяется Правительством Республики Таджикистан (в редакции Закона РТ от 02.01.2019г.</w:t>
      </w:r>
      <w:hyperlink r:id="rId47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7" w:name="A000000087"/>
      <w:bookmarkEnd w:id="87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74. Государственная приемная комиссия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Объекты строительства, готовые к эксплуатации, за исключением случаев, предусмотренных статьей 73 настоящего Кодекса, принимает государственная приемная комиссия, которая является коллективным, временным или постоянно действующим органом, в определенные сроки на основании утвержденного проекта и в случае наличия положительного заключения рабочей комиссии на эксплуатацию.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В зависимости от значимости или стоимости строительства принимаемого в эксплуатацию объекта, государственная приемная комиссия назначается: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Правительством Республики Таджикистан по представлению центральных исполнительных органов государственной власти или исполнительных органов государственной власти Горно-Бадахшанской автономной области, областей, города Душанбе, городов и районов;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центральным исполнительным органом государственной власти;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исполнительными органами государственной власти Горно-Бадахшанской автономной области, областей, города Душанбе, городов и районов.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Порядок работы государственной приёмочной комиссии, их права и обязанности определяются Правительством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8" w:name="A000000088"/>
      <w:bookmarkEnd w:id="88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75. Регистрация строительного объекта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Возведенный строительный объект и объект, не завершенный строительством, а также права на них подлежат государственной регистрации.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2. Государственная регистрация возведенного строительного объекта и объекта, не завершенного строительством, и права на них осуществляются в соответствии с порядком, установленным Законом Республики Таджикистан "О государственной регистрации недвижимого имущества и прав на него".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9" w:name="A000000089"/>
      <w:bookmarkEnd w:id="89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76. Нормативные сроки эксплуатации объектов строительства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Возведенные строительные объекты должен соответствовать требованиям безопасности для жизни и здоровья граждан, сохранности имущества физических и юридических лиц, экологической безопасности в течение нормативного срока его эксплуатации. Нормативные сроки эксплуатации объектов строительства устанавливаются уполномоченным государственным органом в области архитектуры и градостроительства.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Нормативный срок эксплуатации объекта строительства предусматривается в проектной документации на строительство.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Разработчик проектной документации и подрядчик гарантируют безопасность объекта строительства в течение нормативного срока его эксплуатации.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0" w:name="A000000090"/>
      <w:bookmarkEnd w:id="90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77. Эксплуатация объектов строительства в период гарантийного срока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Подрядчик гарантирует возможность эксплуатации объекта строительства в течение установленного гарантийного срока, если иное не предусмотрено договором строительного подряда.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Заказчик, собственник объекта строительства до истечения гарантийного срока обязан поэтапно произвести технический осмотр объекта строительства в установленные сроки, но не менее одного раза в три года, составить акт и отразить в акте его техническое состояние и выявленные дефекты. При необходимости, заказчик, собственник объекта строительства вправе привлечь для участия в его осмотре представителей подрядчика, уполномоченного государственного органа по надзору градостроительства, местного исполнительного органа государственной власти.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Во время перехода права собственности (право пользования) по инициативе нового собственника (пользователя) возможно проведение досрочного технического осмотра.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Требования об устранении дефектов предъявляются заказчиком, собственником объекта строительства подрядчику в течение гарантийного срока. Устранение подрядчиком дефектов производится в срок, согласованный с заказчиком, собственником объекта строительства.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5. Если подрядчик откажется от устранения дефектов или откладывает срок их устранения, заказчик имеет право самостоятельно устранить его путем перевода сре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я расхода за счет подрядчика.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6. Размер расходованных средств, связанных с устранением дефектов, определяется на основании тех цен, которые действовали во время выполнения соответствующих строительных работ.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1" w:name="A000000091"/>
      <w:bookmarkEnd w:id="91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78. Обязанности собственников пользователей при эксплуатации объектов строительства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Собственники и пользователи объектов строительства обязаны эксплуатировать объект в соответствии с требованиями законодательства Республики Таджикистан, а также его целевыми и функциональными назначениями.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Если законодательством Республики Таджикистан не установлен иной порядок, собственники и пользователи объекта строительства, при его эксплуатации, обязаны: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сохранять архитектурный облик объекта 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проводить осмотры технического состояния объекта 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содержать объе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оительства в надлежащем техническом, санитарно-гигиеническом, противопожарном, экологическом и архитектурно-эстетическом состоянии;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соблюдать требования в области охраны окружающей среды;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хранить в течение всего гарантийного срока эксплуатации объекта строительства их проектную документацию.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Если законодательством Республики Таджикистан не установлен иной порядок, собственник и пользователь объекта строительства обязаны периодически производить ремонт эксплуатируемого объекта, строительства, выполнять требования местных органов архитектуры и градостроительства, иных государственных органов, осуществляющих надзор за эксплуатацией объектов строительства в гарантийные сроки.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Периодичность ремонтов объектов строительства определяется правилами их эксплуатации.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2" w:name="A000000092"/>
      <w:bookmarkEnd w:id="92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12. ПРИОСТАНОВЛЕНИЕ И КОНСЕРВАЦИЯ СТРОИТЕЛЬСТВА, ДЕМОНТАЖ, СНОС ЗДАНИЯ И СООРУЖЕНИЯ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3" w:name="A000000093"/>
      <w:bookmarkEnd w:id="93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79. Приостановление и консервация строительства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Приостановление строительства - временное прекращение выполнения строительных работ по обстоятельствам, не связанным с технологическими перерывами в строительстве (выполнением строительных работ), которое не влечет за собой обязательного расторжения договора строительного подряда.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Приостановление строительства может осуществляться по решению: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- уполномоченных государственных органов по надзору архитектуры и градостроительства, иных государственных органов - в случаях, установленных законодательством Республики Таджикистан;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подрядчика - в случае невозможности дальнейшего выполнения строительных работ в течение более одного месяца по причинам временного отсутствия строительных материалов и (или) оборудования, поставляемых заказчиком, либо неоплаты заказчиком выполненных работ в сроки, определенные договором строительного подряда;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заказчика - в целях консервации объекта строительства или прекращения дальнейшего строительства, а также выявления в работе подрядчика недостатков, которые могут повлечь за собой угрозу безопасности и надежности объекта строительства.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Приостановление строительства может осуществляться органом или уполномоченным лицом по основаниям, предусмотренным законодательством Республики Таджикистан и (или) договором.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4. Консервация объекта незавершенного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строительстваприостановление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на срок свыше девяти месяцев, оформленная в установленном порядке и влекущая за собой расторжение договора, на основании которого осуществлялось строительство.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5. Консервация объекта незавершенного строительства включает в себя: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прекращение выполнения строительных работ, предусмотренных проектной документацией на строительство;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осуществление необходимых мероприятий по обеспечению сохранности объекта 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завершение заказчиком, инвестором расчетов с подрядчиком за выполненные строительные работы и расторжение договора строительного подряда;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проведение заказчиком, инвестором, инженером (инженерной организацией) периодических осмотров законсервированного объекта незавершенного строительства для обеспечения его сохранности и безопасности.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6. Решение о консервации объекта незавершенного строительства принимается при наличии следующих обстоятельств: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выявления в ходе строительства несоответствия проекта требованиям технических нормативных правовых актов и технических регламентов;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выявления дефектов в проектной документации на строительство, требующих ее существенного изменения;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отсутствия у заказчика сре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я дальнейшего финансирования строительства;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по иным основаниям, предусмотренным законодательством Республики Таджикистан или договором строительного подряда.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7. Решение о консервации объектов незавершенного строительства принимается: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Правительством Республики Таджикистан или уполномоченным государственным органом надзора архитектуры и градостроительства - по объектам незавершенного строительства, возводимым за счет средств республиканского бюджета;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местными исполнительными органами государственной власти - по объектам незавершенного строительства, возводимым за счет средств соответствующих местных бюджетов;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иными заказчиками - по другим объектам незавершенного строительства.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8. В случае приостановления строительства на срок свыше трех месяцев, лица, указанные в настоящей статье, обязаны принять в течение одного месяца после истечения указанного срока решение о консервации объекта незавершенного строительства.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9. В решении уполномоченного государственного органа надзора архитектуры и градостроительства, заказчика или другого уполномоченного лица о консервации объекта незавершенного строительства определяются дата приостановления работ, источники финансирования, сроки разработки документации, необходимой для проведения консервации, а также меры по обеспечению сохранности строительных материалов и оборудования с указанием лица, ответственного за их сохранность.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10. Заказчиком или подрядчиком в течение 14 дней со дня принятия решения о консервации объекта незавершенного строительства составляются: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акт о консервации объекта незавершенного строительства с указанием в нем сметной стоимости объемов выполненных строительных работ до момента консервации, к которому прилагаются перечень неиспользованных строительных материалов и не смонтированного оборудования;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перечень работ и затрат, необходимых для обеспечения сохранности законсервированного объекта незавершенного строительства или его конструктивных элементов.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11. На основании перечня работ и затрат, необходимых для обеспечения сохранности законсервированного объекта незавершенного строительства или его конструктивных элементов, разработчиком проектной документации составляется смета с учетом мероприятий по обеспечению сохранности объекта незавершенного строительства и техническая документация по его консервации.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12. Строительные работы по консервации объекта незавершенного строительства, предусмотренные сметой, выполняются подрядчиком по дополнительному соглашению к договору строительного подряда, в котором предусматриваются сроки выполнения работ и сроки сдачи заказчику законсервированного объекта незавершенного строительства или его конструктивных элементов.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13. Подрядчик обязан сдать заказчику законсервированный объект незавершенного строительства в согласованные сроки и возместить понесенные по его вине убытки, а заказчик - принять этот объект.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14. В состоянии консервации объект незавершенного строительства может находиться не более пяти лет. После устранения причин, вызвавших консервацию объекта незавершенного строительства, принимается решение о возобновлении его строительства. Подрядчику по акту и заключению разработчика проектной документац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ии о е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го техническом состоянии передается объект незавершенного строительства. Продолжение строительства осуществляется в порядке, установленном настоящим Кодексом и иными нормативными правовыми актами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15. В период срока консервации объекта незавершенного строительства заказчик обязан принять меры для устранения причин, послуживших основанием для консервации, в соответствии с нормативными правовыми актами Республики Таджикистан завершить строительство объекта либо </w:t>
      </w: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распорядиться объектом иным способом, позволяющим завершить его строительство (продать, передать и прочее.).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16. По истечении срока консервации объекта незавершенного строительства, заказчик обязан демонтировать либо снести объект и привести отведенный под строительство земельный участок в соответствии с нормативными правовыми актами Республики Таджикистан в первоначальное состояние.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17. В случае невыполнения заказчиком требований части 13 настоящей статьи, по заявлению уполномоченного государственного органа по надзору градостроительства, суд может принять решение о сносе законсервированного объекта с незавершенным строительством, с возмещением расходов за счет заказчика.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4" w:name="A000000094"/>
      <w:bookmarkEnd w:id="94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80. Демонтаж и снос здания и сооружения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Демонтаж и снос здания, сооружения, либо его части производятся в случае, если: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они возведены на самовольно занятом земельном участке;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имеют дефекты, которые угрожают жизни и здоровью граждан, сохранности имущества физических и юридических лиц и которые не могут быть устранены в процессе ремонта либо реконструкции;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участок земли, где расположены здание и сооружение, изымаются в случаях, предусмотренных в Земельном кодексе Республики Таджикистан для государственных и общественных нужд.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Решение о демонтаже и сносе здания, сооружения на основаниях предусмотренных частью 1 настоящей статьи, по представлению соответствующего государственного органа принимается судом, а также собственником или уполномоченным государственным органом в области архитектуры и градостроительства.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Ущерб, нанесенный в результате прекращения имущественного права при сносе здания или сооружения, возмещается с учетом рыночной стоимости в соответствии с законодательством Республики Таджикистан в случаях: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изъятия земельного участка для государственных или общественных нужд (с привлечением независимого оценщика) за счет заказчика;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в результате незаконного действия (бездействия) государственных органов и их должностных лиц.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Демонтаж и снос здания, сооружения осуществляются собственником за его счет в случаях, предусмотренных в абзацах первом и втором части 1 настоящей статьи. В случае неосуществления собственником демонтажа и сноса зданий и сооружений, исполнительные органы государственной власти городов и районов на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оснавании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требований абзаца шестого части 1 статьи 15 настоящего Кодекса организуют демонтаж и снос зданий и сооружений (в редакции Закона РТ от 02.01.2019г.</w:t>
      </w:r>
      <w:hyperlink r:id="rId48" w:tooltip="Ссылка на Закон РТ О внесении изменений и дополнений в градостроителный Кодекс РТ" w:history="1">
        <w:r w:rsidRPr="002F5560">
          <w:rPr>
            <w:rFonts w:ascii="Times New Roman" w:eastAsia="Times New Roman" w:hAnsi="Times New Roman" w:cs="Times New Roman"/>
            <w:sz w:val="28"/>
            <w:szCs w:val="28"/>
          </w:rPr>
          <w:t>№1577</w:t>
        </w:r>
      </w:hyperlink>
      <w:r w:rsidRPr="002F55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5. В случае возникновения споров по решению, принятых о демонтаже или сносе здания, сооружения и (или) их частей, а также по возмещению ущерба и расходов, предусмотренных в частях 2 и 3 настоящей статьи, решение может быть обжаловано в суд. Выполнение решения о демонтаже и сносе здания и сооружения или его части приостанавливается до момента принятия судом решения по существу.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5" w:name="A000000095"/>
      <w:bookmarkEnd w:id="95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13. ОТВЕТСТВЕННОСТЬ ЗА НАРУШЕНИЕ ЗАКОНОДАТЕЛЬСТВА О ГРАДОСТРОИТЕЛЬНОЙ ДЕЯТЕЛЬНОСТИ И ВОЗМЕЩЕНИЕ ВРЕДА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6" w:name="A000000096"/>
      <w:bookmarkEnd w:id="96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81. Ответственность за нарушение требований настоящего Кодекса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 за нарушение требований настоящего Кодекса несут ответственность в соответствии с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7" w:name="A000000097"/>
      <w:bookmarkEnd w:id="97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82. Возмещение вреда, причиненного жизни и здоровью физических лиц, имуществу физических и юридических лиц, при осуществлении территориального планирования и градостроительного зонирования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Возмещение вреда, причиненного жизни и здоровью физических лиц, имуществу физических и юридических лиц в результате утверждения не соответствующих требованиям технических регламентов документов территориального планирования Республики Таджикистан, осуществляется в полном объеме.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Возмещение вреда, причиненного жизни и здоровью физических лиц, имуществу физических и юридических лиц в результате утверждения не соответствующих требованиям технических регламентов документов территориального планирования административно - территориальных единиц Республики Таджикистан, правил землепользования и застройки, осуществляется в полном объеме.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8" w:name="A000000098"/>
      <w:bookmarkEnd w:id="98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83. Возмещение вреда, причиненного вследствие недостатков работ по инженерным изысканиям, по подготовке проектной </w:t>
      </w:r>
      <w:proofErr w:type="spellStart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документации</w:t>
      </w:r>
      <w:proofErr w:type="gramStart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,п</w:t>
      </w:r>
      <w:proofErr w:type="gramEnd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строительству, реконструкции, капитальному ремонту объектов капитального строительства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Возмещение вреда, причиненного вследствие недостатков работ по инженерным изысканиям, осуществляется лицом, выполнившим такие работы. Наряду с этим, субсидиарную ответственность несет организация, осуществившая экспертизу проектной документации и давшая положительное заключение.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2. Возмещение вреда, причиненного вследствие недостатков работ по подготовке проектной документации, осуществляется лицом, выполнившим такие работы. Субсидиарную ответственность за причинение указанного вреда несет также организация, проводившая экспертизу проектной документации и давшая положительное заключение, в случае несоответствия их требованиям технической инструкции или результатам инженерного исследования.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3. Возмещение вреда, причиненного вследствие недостатков работ по строительству, реконструкции, капитальному ремонту объекта капитального строительства, осуществляется лицом, выполнившим такие работы.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Также, если вред причинен в результате несоответствия объекта требованиям технического регламента или проектной документации, реконструированного объекта или после капитального ремонта, или работ, произведенных в период строительства, при выполнении ремонта, реконструкции капитального ремонта основного объекта строительство уполномоченный государственный орган по надзору градостроительства, давший положительное заключение проектной документации по данному вопросу, будет нести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субсидарную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ответственность.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9" w:name="A000000099"/>
      <w:bookmarkEnd w:id="99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14. ЗАКЛЮЧИТЕЛЬНЫЕ ПОЛОЖЕНИЯ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0" w:name="A000000100"/>
      <w:bookmarkEnd w:id="100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84. Финансовое обеспечение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1.Градостроительная деятельность финансируется за счет средств государственного бюджета, собственных и привлеченных средств заказчиков, а также долевого участия физических и юридических лиц на развитие инженерной, транспортной и социальной инфраструктур, также иных средств, не запрещенных законодательством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Финансирование градостроительной деятельности за счет средств государственного бюджета осуществляется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разработке градостроительной документации, предусмотренной в части 1 статьи 44 настоящего Кодекса;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мониторинга, научно-исследовательских работ градостроительной деятельности, разработке градостроительных норм и правил;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разработке и реализации общегосударственных целевых программ развития зон чрезвычайных экологических ситуаций и экологического бедствия, исторических поселений, инженерной, транспортной и социальной инфраструктур общегосударственного значения, иных общегосударственных целевых программ, а также ведения государственного градостроительного кадастра.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3. Использование градостроительных сре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я финансирования иной градостроительной деятельности осуществляется в случаях, если градостроительное освоение территории затрагивает государственные, межрегиональные интересы, либо интересы групп населенных пунктов.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4. Местные исполнительные органы государственной власти при формировании ежегодных адресных списков строительства за счет местного бюджета обязаны предусматривать: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разработку, согласование и проведение экспертизы градостроительной документации, предусмотренной пунктами 2) 3) и 4) части 1 статьи 44 настоящего Кодекса, за исключением проектной документации для строительства объектов;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проведение комплексных инженерных изысканий;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- составление карт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сейсморайонирования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составление территориальных комплексных схем охраны природы;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- проведение авторского надзора за текущей застройкой и мониторинга реализации генеральных планов населенных пунктов.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1" w:name="A000000101"/>
      <w:bookmarkEnd w:id="101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85. Доступность информации в градостроительной отрасли Республики Таджикистан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Каждый субъект градостроительной деятельности имеет право доступа к информации в градостроительной отрасли, в том числе, о состоянии окружающей среды, с учетом ее изменений, генеральном плане населенного пункта, строительстве, реконструкции объектов жилищного и гражданского назначения, благоустройстве территории, создании инженерной, транспортной сети и иной информации о градостроительной деятельности.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Государственные органы обязаны в рамках своих полномочий обеспечить доступность информации в градостроительной отрасли субъектам </w:t>
      </w: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градостроительной деятельности в порядке, предусмотренном Законом Республики Таджикистан "О праве на доступ к информации".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3. Государственные органы обязаны помещать нормативные правовые акты относительно градостроительной деятельности на видном и доступном месте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на доске объявлений).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4. Подрядчик обязан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разместить объявление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 строящемся объекте с указанием информации о заказчике или подрядчике объекта, о начале и конце строительства и иной необходимой информаций на видном и доступном месте.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5. Уполномоченный государственный орган в области градостроительства и местный исполнительный орган государственной власти обязаны отчитываться перед населением посредством средств массовой информации о градостроительной деятельности, общественным рассмотрением градостроительных проектов, организацией системы показов, выставок и проведением других мероприятий.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Информирование граждан и их объединений о градостроительной деятельности реализуется государственными органами через средств массовой информации, а также через проведение общественных анализов, систем показов и выставок.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7. Государственные органы обязаны в рамках своих полномочий рассмотреть и в установленные сроки дать обоснованные ответы на обращения граждан, их формирований и отраслевых организаций.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2" w:name="A000000102"/>
      <w:bookmarkEnd w:id="102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86. Разрешение споров в отношении градостроительной деятельности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Споры в области градостроительной деятельности разрешаются в порядке, установленном настоящим Кодексом и другими нормативными правовыми актами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3" w:name="A000000103"/>
      <w:bookmarkEnd w:id="103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87. Заключительные положения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Разрешение для строительных работ и другие документы, необходимые для градостроительной деятельности, которые получены до вступления в действие настоящего Кодекса, действуют до завершения их сроков или до момента добровольного обновления этих документов их владельцами в соответствии с настоящим Кодексом.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Впредь до приведения в соответствие с Градостроительным кодексом Республики Таджикистан законов и других нормативных правовых актов </w:t>
      </w: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Таджикистан, они применяются в части, не противоречащей нормам настоящего Кодекса.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4" w:name="A000000104"/>
      <w:bookmarkEnd w:id="104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88. О признании </w:t>
      </w:r>
      <w:proofErr w:type="gramStart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 некоторых законодательных актов Республики Таджикистан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Закон Республики Таджикистан от 21 июля 1994 года "Об индивидуальном жилищном строительстве" ("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Садои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мардум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>" от 27 августа 1994 года, №70 (693), Закон Республики Таджикистан от 15 мая 1997 года "Об экономической ответственности предприятий, организаций, учреждений за правонарушения в области строительства и промышленности строительных материалов, конструкций и изделий" (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Ахбори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Таджикистан, 1997 г., №10, ст.150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; №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23-24, ст.333, раздел XXX), Закон Республики Таджикистан от 20 марта 2008 года "Об архитектурной, градостроительной и строительной деятельности" (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Ахбори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Таджикистан, 2008 г., №3, ст.199).</w:t>
      </w:r>
      <w:proofErr w:type="gramEnd"/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5" w:name="A000000105"/>
      <w:bookmarkEnd w:id="105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89. Порядок введения в действие настоящего Кодекса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Настоящий Кодекс ввести в действие после его официального опубликования.</w:t>
      </w:r>
    </w:p>
    <w:p w:rsidR="002F5560" w:rsidRPr="002F5560" w:rsidRDefault="002F5560" w:rsidP="002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2F5560" w:rsidRPr="002F5560" w:rsidRDefault="002F5560" w:rsidP="002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Таджикистан                                     Эмомали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Рахмон</w:t>
      </w:r>
      <w:proofErr w:type="spellEnd"/>
    </w:p>
    <w:p w:rsidR="002F5560" w:rsidRPr="002F5560" w:rsidRDefault="002F5560" w:rsidP="002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Душанбе, </w:t>
      </w:r>
    </w:p>
    <w:p w:rsidR="002F5560" w:rsidRDefault="002F5560" w:rsidP="002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от 28 декабря 2012 года, № 933</w:t>
      </w:r>
    </w:p>
    <w:p w:rsidR="002F5560" w:rsidRPr="002F5560" w:rsidRDefault="002F5560" w:rsidP="002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60" w:rsidRPr="002F5560" w:rsidRDefault="002F5560" w:rsidP="002F55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6" w:name="A000000106"/>
      <w:bookmarkEnd w:id="106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2F5560" w:rsidRPr="002F5560" w:rsidRDefault="002F5560" w:rsidP="002F55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МАДЖЛИСИ НАМОЯНДАГОН МАДЖЛИСИ ОЛИ РЕСПУБЛИКИ ТАДЖИКИСТАН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О принятии Градостроительного кодекса Республики Таджикистан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намояндагон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 постановляет: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1. Принять Градостроительный кодекс Республики Таджикистан.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утратившими силу Постановление Верховного Совета Республики Таджикистан "О порядке введения в действие Закона Республики Таджикистан "Об индивидуальном жилищном строительстве" от 21 июля 1994г., №998, Постановление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 "О порядке введения в действие Закон Республики Таджикистан "Об экономической ответственности предприятий, учреждений и организаций за правонарушения в области строительства и </w:t>
      </w:r>
      <w:r w:rsidRPr="002F5560">
        <w:rPr>
          <w:rFonts w:ascii="Times New Roman" w:eastAsia="Times New Roman" w:hAnsi="Times New Roman" w:cs="Times New Roman"/>
          <w:sz w:val="28"/>
          <w:szCs w:val="28"/>
        </w:rPr>
        <w:lastRenderedPageBreak/>
        <w:t>промышленности строительных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атериалов, конструкций и изделий" (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Ахбори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Таджикистан, 1997г., №10, ст. 151, №23-№24,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2F5560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2F5560">
        <w:rPr>
          <w:rFonts w:ascii="Times New Roman" w:eastAsia="Times New Roman" w:hAnsi="Times New Roman" w:cs="Times New Roman"/>
          <w:sz w:val="28"/>
          <w:szCs w:val="28"/>
        </w:rPr>
        <w:t>ЗЗ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, раздел XXX), Постановление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намояндагон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 от 27 февраля 2008г., №908 (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Ахбори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Таджикистан, 2008г., №2, ст. 127).</w:t>
      </w:r>
    </w:p>
    <w:p w:rsidR="002F5560" w:rsidRPr="002F5560" w:rsidRDefault="002F5560" w:rsidP="002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2F5560" w:rsidRPr="002F5560" w:rsidRDefault="002F5560" w:rsidP="002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намояндагон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Оли</w:t>
      </w:r>
    </w:p>
    <w:p w:rsidR="002F5560" w:rsidRPr="002F5560" w:rsidRDefault="002F5560" w:rsidP="002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Республики Таджикистан                                 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07" w:name="_GoBack"/>
      <w:bookmarkEnd w:id="107"/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Зухуров</w:t>
      </w:r>
      <w:proofErr w:type="spellEnd"/>
    </w:p>
    <w:p w:rsidR="002F5560" w:rsidRDefault="002F5560" w:rsidP="002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г. Душанбе, 24 октябри 2012 года, № 943</w:t>
      </w:r>
    </w:p>
    <w:p w:rsidR="002F5560" w:rsidRPr="002F5560" w:rsidRDefault="002F5560" w:rsidP="002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560" w:rsidRPr="002F5560" w:rsidRDefault="002F5560" w:rsidP="002F55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8" w:name="A000000107"/>
      <w:bookmarkEnd w:id="108"/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2F5560" w:rsidRPr="002F5560" w:rsidRDefault="002F5560" w:rsidP="002F55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b/>
          <w:bCs/>
          <w:sz w:val="28"/>
          <w:szCs w:val="28"/>
        </w:rPr>
        <w:t>МАДЖЛИСИ МИЛЛИ МАДЖЛИСИ ОЛИ РЕСПУБЛИКИ ТАДЖИКИСТАН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О Градостроительном кодексе Республики Таджикистан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Рассмотрев Градостроительный кодекс Республики Таджикистан,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милли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 постановляет:</w:t>
      </w:r>
    </w:p>
    <w:p w:rsidR="002F5560" w:rsidRPr="002F5560" w:rsidRDefault="002F5560" w:rsidP="002F5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Одобрить Градостроительный кодекс Республики Таджикистан.</w:t>
      </w:r>
    </w:p>
    <w:p w:rsidR="002F5560" w:rsidRPr="002F5560" w:rsidRDefault="002F5560" w:rsidP="002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2F5560" w:rsidRPr="002F5560" w:rsidRDefault="002F5560" w:rsidP="002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милли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2F5560">
        <w:rPr>
          <w:rFonts w:ascii="Times New Roman" w:eastAsia="Times New Roman" w:hAnsi="Times New Roman" w:cs="Times New Roman"/>
          <w:sz w:val="28"/>
          <w:szCs w:val="28"/>
        </w:rPr>
        <w:t xml:space="preserve"> Оли</w:t>
      </w:r>
    </w:p>
    <w:p w:rsidR="002F5560" w:rsidRPr="002F5560" w:rsidRDefault="002F5560" w:rsidP="002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Республики Таджикистан                             </w:t>
      </w:r>
      <w:proofErr w:type="spellStart"/>
      <w:r w:rsidRPr="002F5560">
        <w:rPr>
          <w:rFonts w:ascii="Times New Roman" w:eastAsia="Times New Roman" w:hAnsi="Times New Roman" w:cs="Times New Roman"/>
          <w:sz w:val="28"/>
          <w:szCs w:val="28"/>
        </w:rPr>
        <w:t>М.Убайдуллоев</w:t>
      </w:r>
      <w:proofErr w:type="spellEnd"/>
    </w:p>
    <w:p w:rsidR="002F5560" w:rsidRPr="002F5560" w:rsidRDefault="002F5560" w:rsidP="002F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sz w:val="28"/>
          <w:szCs w:val="28"/>
        </w:rPr>
        <w:t>г. Душанбе, 13 декабря 2012 года, №438</w:t>
      </w:r>
    </w:p>
    <w:p w:rsidR="007E4EDA" w:rsidRPr="002F5560" w:rsidRDefault="007E4EDA" w:rsidP="002F5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E4EDA" w:rsidRPr="002F5560" w:rsidSect="001F062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D0"/>
    <w:rsid w:val="00145C23"/>
    <w:rsid w:val="001844D5"/>
    <w:rsid w:val="001F062F"/>
    <w:rsid w:val="002F5560"/>
    <w:rsid w:val="00362BD0"/>
    <w:rsid w:val="004A4AE0"/>
    <w:rsid w:val="004F3000"/>
    <w:rsid w:val="005F49FC"/>
    <w:rsid w:val="006E4BCF"/>
    <w:rsid w:val="007805DF"/>
    <w:rsid w:val="007E4EDA"/>
    <w:rsid w:val="00A614F6"/>
    <w:rsid w:val="00AE67BB"/>
    <w:rsid w:val="00E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3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F3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F30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06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062F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4F3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30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4F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ame">
    <w:name w:val="dname"/>
    <w:basedOn w:val="a"/>
    <w:rsid w:val="004F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805DF"/>
  </w:style>
  <w:style w:type="character" w:styleId="a6">
    <w:name w:val="Hyperlink"/>
    <w:basedOn w:val="a0"/>
    <w:uiPriority w:val="99"/>
    <w:semiHidden/>
    <w:unhideWhenUsed/>
    <w:rsid w:val="007805D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805DF"/>
    <w:rPr>
      <w:color w:val="800080"/>
      <w:u w:val="single"/>
    </w:rPr>
  </w:style>
  <w:style w:type="character" w:customStyle="1" w:styleId="inline-comment">
    <w:name w:val="inline-comment"/>
    <w:basedOn w:val="a0"/>
    <w:rsid w:val="007805DF"/>
  </w:style>
  <w:style w:type="numbering" w:customStyle="1" w:styleId="21">
    <w:name w:val="Нет списка2"/>
    <w:next w:val="a2"/>
    <w:uiPriority w:val="99"/>
    <w:semiHidden/>
    <w:unhideWhenUsed/>
    <w:rsid w:val="002F5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3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F3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F30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06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062F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4F3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30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4F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ame">
    <w:name w:val="dname"/>
    <w:basedOn w:val="a"/>
    <w:rsid w:val="004F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805DF"/>
  </w:style>
  <w:style w:type="character" w:styleId="a6">
    <w:name w:val="Hyperlink"/>
    <w:basedOn w:val="a0"/>
    <w:uiPriority w:val="99"/>
    <w:semiHidden/>
    <w:unhideWhenUsed/>
    <w:rsid w:val="007805D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805DF"/>
    <w:rPr>
      <w:color w:val="800080"/>
      <w:u w:val="single"/>
    </w:rPr>
  </w:style>
  <w:style w:type="character" w:customStyle="1" w:styleId="inline-comment">
    <w:name w:val="inline-comment"/>
    <w:basedOn w:val="a0"/>
    <w:rsid w:val="007805DF"/>
  </w:style>
  <w:style w:type="numbering" w:customStyle="1" w:styleId="21">
    <w:name w:val="Нет списка2"/>
    <w:next w:val="a2"/>
    <w:uiPriority w:val="99"/>
    <w:semiHidden/>
    <w:unhideWhenUsed/>
    <w:rsid w:val="002F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32992" TargetMode="External"/><Relationship Id="rId18" Type="http://schemas.openxmlformats.org/officeDocument/2006/relationships/hyperlink" Target="vfp://rgn=132989" TargetMode="External"/><Relationship Id="rId26" Type="http://schemas.openxmlformats.org/officeDocument/2006/relationships/hyperlink" Target="vfp://rgn=132989" TargetMode="External"/><Relationship Id="rId39" Type="http://schemas.openxmlformats.org/officeDocument/2006/relationships/hyperlink" Target="vfp://rgn=132992" TargetMode="External"/><Relationship Id="rId3" Type="http://schemas.openxmlformats.org/officeDocument/2006/relationships/settings" Target="settings.xml"/><Relationship Id="rId21" Type="http://schemas.openxmlformats.org/officeDocument/2006/relationships/hyperlink" Target="vfp://rgn=132989" TargetMode="External"/><Relationship Id="rId34" Type="http://schemas.openxmlformats.org/officeDocument/2006/relationships/hyperlink" Target="vfp://rgn=132989" TargetMode="External"/><Relationship Id="rId42" Type="http://schemas.openxmlformats.org/officeDocument/2006/relationships/hyperlink" Target="vfp://rgn=132992" TargetMode="External"/><Relationship Id="rId47" Type="http://schemas.openxmlformats.org/officeDocument/2006/relationships/hyperlink" Target="vfp://rgn=132989" TargetMode="External"/><Relationship Id="rId50" Type="http://schemas.openxmlformats.org/officeDocument/2006/relationships/theme" Target="theme/theme1.xml"/><Relationship Id="rId7" Type="http://schemas.openxmlformats.org/officeDocument/2006/relationships/hyperlink" Target="vfp://rgn=132992" TargetMode="External"/><Relationship Id="rId12" Type="http://schemas.openxmlformats.org/officeDocument/2006/relationships/hyperlink" Target="vfp://rgn=132989" TargetMode="External"/><Relationship Id="rId17" Type="http://schemas.openxmlformats.org/officeDocument/2006/relationships/hyperlink" Target="vfp://rgn=132989" TargetMode="External"/><Relationship Id="rId25" Type="http://schemas.openxmlformats.org/officeDocument/2006/relationships/hyperlink" Target="vfp://rgn=132989" TargetMode="External"/><Relationship Id="rId33" Type="http://schemas.openxmlformats.org/officeDocument/2006/relationships/hyperlink" Target="vfp://rgn=132989" TargetMode="External"/><Relationship Id="rId38" Type="http://schemas.openxmlformats.org/officeDocument/2006/relationships/hyperlink" Target="vfp://rgn=132992" TargetMode="External"/><Relationship Id="rId46" Type="http://schemas.openxmlformats.org/officeDocument/2006/relationships/hyperlink" Target="vfp://rgn=1329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32992" TargetMode="External"/><Relationship Id="rId20" Type="http://schemas.openxmlformats.org/officeDocument/2006/relationships/hyperlink" Target="vfp://rgn=132989" TargetMode="External"/><Relationship Id="rId29" Type="http://schemas.openxmlformats.org/officeDocument/2006/relationships/hyperlink" Target="vfp://rgn=132989" TargetMode="External"/><Relationship Id="rId41" Type="http://schemas.openxmlformats.org/officeDocument/2006/relationships/hyperlink" Target="vfp://rgn=132992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32989" TargetMode="External"/><Relationship Id="rId11" Type="http://schemas.openxmlformats.org/officeDocument/2006/relationships/hyperlink" Target="vfp://rgn=132989" TargetMode="External"/><Relationship Id="rId24" Type="http://schemas.openxmlformats.org/officeDocument/2006/relationships/hyperlink" Target="vfp://rgn=132989" TargetMode="External"/><Relationship Id="rId32" Type="http://schemas.openxmlformats.org/officeDocument/2006/relationships/hyperlink" Target="vfp://rgn=132992" TargetMode="External"/><Relationship Id="rId37" Type="http://schemas.openxmlformats.org/officeDocument/2006/relationships/hyperlink" Target="vfp://rgn=132989" TargetMode="External"/><Relationship Id="rId40" Type="http://schemas.openxmlformats.org/officeDocument/2006/relationships/hyperlink" Target="vfp://rgn=132992" TargetMode="External"/><Relationship Id="rId45" Type="http://schemas.openxmlformats.org/officeDocument/2006/relationships/hyperlink" Target="vfp://rgn=132989" TargetMode="External"/><Relationship Id="rId5" Type="http://schemas.openxmlformats.org/officeDocument/2006/relationships/hyperlink" Target="vfp://rgn=127552" TargetMode="External"/><Relationship Id="rId15" Type="http://schemas.openxmlformats.org/officeDocument/2006/relationships/hyperlink" Target="vfp://rgn=132992" TargetMode="External"/><Relationship Id="rId23" Type="http://schemas.openxmlformats.org/officeDocument/2006/relationships/hyperlink" Target="vfp://rgn=132989" TargetMode="External"/><Relationship Id="rId28" Type="http://schemas.openxmlformats.org/officeDocument/2006/relationships/hyperlink" Target="vfp://rgn=132989" TargetMode="External"/><Relationship Id="rId36" Type="http://schemas.openxmlformats.org/officeDocument/2006/relationships/hyperlink" Target="vfp://rgn=132989" TargetMode="External"/><Relationship Id="rId49" Type="http://schemas.openxmlformats.org/officeDocument/2006/relationships/fontTable" Target="fontTable.xml"/><Relationship Id="rId10" Type="http://schemas.openxmlformats.org/officeDocument/2006/relationships/hyperlink" Target="vfp://rgn=132989" TargetMode="External"/><Relationship Id="rId19" Type="http://schemas.openxmlformats.org/officeDocument/2006/relationships/hyperlink" Target="vfp://rgn=132989" TargetMode="External"/><Relationship Id="rId31" Type="http://schemas.openxmlformats.org/officeDocument/2006/relationships/hyperlink" Target="vfp://rgn=132992" TargetMode="External"/><Relationship Id="rId44" Type="http://schemas.openxmlformats.org/officeDocument/2006/relationships/hyperlink" Target="vfp://rgn=1329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2989" TargetMode="External"/><Relationship Id="rId14" Type="http://schemas.openxmlformats.org/officeDocument/2006/relationships/hyperlink" Target="vfp://rgn=132989" TargetMode="External"/><Relationship Id="rId22" Type="http://schemas.openxmlformats.org/officeDocument/2006/relationships/hyperlink" Target="vfp://rgn=127552" TargetMode="External"/><Relationship Id="rId27" Type="http://schemas.openxmlformats.org/officeDocument/2006/relationships/hyperlink" Target="vfp://rgn=132989" TargetMode="External"/><Relationship Id="rId30" Type="http://schemas.openxmlformats.org/officeDocument/2006/relationships/hyperlink" Target="vfp://rgn=135615" TargetMode="External"/><Relationship Id="rId35" Type="http://schemas.openxmlformats.org/officeDocument/2006/relationships/hyperlink" Target="vfp://rgn=132989" TargetMode="External"/><Relationship Id="rId43" Type="http://schemas.openxmlformats.org/officeDocument/2006/relationships/hyperlink" Target="vfp://rgn=132989" TargetMode="External"/><Relationship Id="rId48" Type="http://schemas.openxmlformats.org/officeDocument/2006/relationships/hyperlink" Target="vfp://rgn=132989" TargetMode="External"/><Relationship Id="rId8" Type="http://schemas.openxmlformats.org/officeDocument/2006/relationships/hyperlink" Target="vfp://rgn=135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75</Pages>
  <Words>21901</Words>
  <Characters>124839</Characters>
  <Application>Microsoft Office Word</Application>
  <DocSecurity>0</DocSecurity>
  <Lines>1040</Lines>
  <Paragraphs>292</Paragraphs>
  <ScaleCrop>false</ScaleCrop>
  <Company>Reanimator Extreme Edition</Company>
  <LinksUpToDate>false</LinksUpToDate>
  <CharactersWithSpaces>146448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ЛЭУР</dc:creator>
  <cp:lastModifiedBy>Хошим</cp:lastModifiedBy>
  <cp:revision>6</cp:revision>
  <dcterms:created xsi:type="dcterms:W3CDTF">2017-04-24T05:26:00Z</dcterms:created>
  <dcterms:modified xsi:type="dcterms:W3CDTF">2020-02-24T04:09:00Z</dcterms:modified>
</cp:coreProperties>
</file>