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1" w:rsidRPr="00EA2CA1" w:rsidRDefault="00EA2CA1" w:rsidP="00EA2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000000001"/>
      <w:bookmarkEnd w:id="0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</w:p>
    <w:p w:rsidR="00EA2CA1" w:rsidRPr="00EA2CA1" w:rsidRDefault="00EA2CA1" w:rsidP="00EA2C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РЕСПУБЛИКИ ТАДЖИКИСТАН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 БИОЛОГИЧЕСКОМ ХОЗЯЙСТВОВАНИИ И ПРОИЗВОДСТВЕ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5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Настоящий Закон устанавливает правовые и организационные основы деятельности биологического хозяйствования и направлен на производство, переработку, хранение, транспортировку, упаковку, маркировку и реализацию экологически чистой продукции (в редакции Закона РТ от 04.04.2019г.</w:t>
      </w:r>
      <w:hyperlink r:id="rId6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000000002"/>
      <w:bookmarkEnd w:id="1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000000003"/>
      <w:bookmarkEnd w:id="2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биологическое хозяйствование - форма сельскохозяйственной деятельности, способствующая сохранению природного баланса живых организмов и окружающей среды, при которой для выращивания растений, ухода за сельскохозяйственными животными, а также борьбы с вредителями и болезнями используются только натуральные питательные и нехимические вещества и средства (в редакции Закона РТ от 04.04.2019г.</w:t>
      </w:r>
      <w:hyperlink r:id="rId7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экологически чистая продукция - сельскохозяйственная продукция, которая производится, обрабатывается и продается в соответствии с требованиями биологического хозяйствования, идентичная понятиям, используемым в международных правовых актах "биологический", "органический" и "натуральный" (в редакции Закона РТ от 04.04.2019г.</w:t>
      </w:r>
      <w:hyperlink r:id="rId8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биологическое производство - процесс производства сельскохозяйственной продукции, осуществляемый без использования искусственных химических веществ (минеральных удобрений, пестицидов, средств, регулирующих развитие растений, пищевых добавок к корму сельскохозяйственных животных), а также включающий сертификацию и оборот экологически чистой продукции (в редакции Закона РТ от 04.04.2019г.</w:t>
      </w:r>
      <w:hyperlink r:id="rId9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- технический регламент биологического производства - технический нормативный акт, устанавливающий обязательные для соблюдения технические требования, связанные с безопасностью экологически чистой продукции, процессов ее разработки, производства, эксплуатации, хранения, </w:t>
      </w: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перевозки, реализации, утилизации их отходов, выполнения работ и оказания услуг в части безопасности (в редакции Закона РТ от 04.04.2019г.</w:t>
      </w:r>
      <w:hyperlink r:id="rId10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стандарт биологического производства - правила, инструкции или характеристики, касающиеся экологически чистой продукции (в редакции Закона РТ от 04.04.2019г.</w:t>
      </w:r>
      <w:hyperlink r:id="rId11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- методы биологического хозяйствования - методы производства, которые при производстве экологически чистой продукции  исключают применение синтетических веществ и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геномодифицированных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организмов и полностью соответствуют техническим регламентам и стандартам биологического производства (в редакции Закона РТ от 04.04.2019г.</w:t>
      </w:r>
      <w:hyperlink r:id="rId12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экологическая система - единая, устойчивая, саморазвивающаяся, саморегулирующаяся в пределах определенного (локального) участка биосферы совокупность живых и неживых компонентов окружающей среды, связанных между собой обменом веществ, энергии и информации (в редакции Закона РТ от 04.04.2019г.</w:t>
      </w:r>
      <w:hyperlink r:id="rId13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инспекция - проверка экологически чистая продукция  или установленная система контроля продукции, переработанного и поставляемого сырья, в том числе тестирование продуктов в процессе переработки и - окончательного продукта, проверка соответствия продукции требованиям норм технических регламентов и стандартам биологического производства (в редакции Закона РТ от 04.04.2019г.</w:t>
      </w:r>
      <w:hyperlink r:id="rId14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- национальный товарный знак биологической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продукцииобозначение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 или в виде графического изображения, нанесенное на упаковку биологической продукции с целью указания места производства и соответствия требованию техническим регламентам и установленным стандартам экологически чистой продукции (в редакции Закона РТ от 04.04.2019г.</w:t>
      </w:r>
      <w:hyperlink r:id="rId15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Государственный реестр экологически чистой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продукциигосударственная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база по экологически чистой продукции, ведение которой осуществляет уполномоченный государственный орган в сфере хозяйствования и биологического производства (в редакции Закона РТ от 04.04.2019г.</w:t>
      </w:r>
      <w:hyperlink r:id="rId16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4"/>
      <w:bookmarkEnd w:id="3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биологическом хозяйствовании и производстве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 Республики Таджикистан о биологическом хозяйствовании и производстве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5"/>
      <w:bookmarkEnd w:id="4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Задачи настоящего Закона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Основными задачами настоящего Закона являются: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определение принципов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установление правил производства, переработки, хранения, транспортировки, упаковки, маркировки и реализации экологически чистой продукции в соответствии с требованиями биологического производства (в редакции Закона РТ от 04.04.2019г.</w:t>
      </w:r>
      <w:hyperlink r:id="rId17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определение внедрения биологических методов улучшения качества экологически чистой продукции (в редакции Закона РТ от 04.04.2019г.</w:t>
      </w:r>
      <w:hyperlink r:id="rId18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применение биологических методов для получения отвечающей требованиям качественной биологической продукции;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развитие рынка экологически чистой продукции (в редакции Закона РТ от 04.04.2019г.</w:t>
      </w:r>
      <w:hyperlink r:id="rId19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внедрение системы рационального использования экологически чистой продукции и природных ресурсов (в редакции Закона РТ от 04.04.2019г.</w:t>
      </w:r>
      <w:hyperlink r:id="rId20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предотвращение использования различных загрязняющих технологий, химико-синтетических веществ в экологически чистой продукции (в редакции Закона РТ от 04.04.2019г.</w:t>
      </w:r>
      <w:hyperlink r:id="rId21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защита и увеличение разнообразия видов дикорастущих растений путём гармонизации биологического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предотвращение загрязнения окружающей среды и поддержание равновесия экологической системы в период биологического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устойчивому развитию биологического производства, защита генетического разнообразия экологической системы с целью сохранения условия развития биологической продукции;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развития биологического производства.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6"/>
      <w:bookmarkEnd w:id="5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Основные принципы биологического хозяйствования и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Основные принципы осуществления биологического хозяйствования и производства: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соблюдение экологического равновесия и восстановление природных ресурсов;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внедрение плодотворных методов использования невосстанавливаемых природных ресурсов и сохранение биологического разнообразия (в редакции Закона РТ от 04.04.2019г.</w:t>
      </w:r>
      <w:hyperlink r:id="rId22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внедрение механизма эффективного использования земли;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обеспечение населения экологически чистой продукцией (в редакции Закона РТ от 04.04.2019г.</w:t>
      </w:r>
      <w:hyperlink r:id="rId23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использование видов высокоурожайных семян соответствующих местности;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использование нехимических сре</w:t>
      </w:r>
      <w:proofErr w:type="gramStart"/>
      <w:r w:rsidRPr="00EA2CA1">
        <w:rPr>
          <w:rFonts w:ascii="Times New Roman" w:eastAsia="Times New Roman" w:hAnsi="Times New Roman" w:cs="Times New Roman"/>
          <w:sz w:val="28"/>
          <w:szCs w:val="28"/>
        </w:rPr>
        <w:t>дств  пр</w:t>
      </w:r>
      <w:proofErr w:type="gramEnd"/>
      <w:r w:rsidRPr="00EA2CA1">
        <w:rPr>
          <w:rFonts w:ascii="Times New Roman" w:eastAsia="Times New Roman" w:hAnsi="Times New Roman" w:cs="Times New Roman"/>
          <w:sz w:val="28"/>
          <w:szCs w:val="28"/>
        </w:rPr>
        <w:t>отив вредоносных насекомых, болезней и сорняков (в редакции Закона РТ от 04.04.2019г.</w:t>
      </w:r>
      <w:hyperlink r:id="rId24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рациональное использование водных ресурсов.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7"/>
      <w:bookmarkEnd w:id="6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Регулирование процесса биологического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1. Хозяйствующие субъекты независимо от организационно-правовой формы, обладающие правом деятельности в области биологического производства, обязаны с целью осуществления данной деятельности, соблюдать процедуру регистрации произведенной экологически чистой продукции в государственных уполномоченных органах (в редакции Закона РТ от 04.04.2019г.</w:t>
      </w:r>
      <w:hyperlink r:id="rId25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2. Деятельность хозяйствующих субъектов в сфере биологического производства ведется на основании следующих сведений: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и адрес хозяйствующего субъекта;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месторасположение участков и помещений, где осуществляются производственные операции;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характер производственных операций и свойства экологически чистой продукции (в редакции Закона РТ от 04.04.2019г.</w:t>
      </w:r>
      <w:hyperlink r:id="rId26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соблюдение положений настоящего Закона хозяйствующими субъектами;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наименование органа по инспекции и сертификации экологически чистой продукции (в редакции Закона РТ от 04.04.2019г.</w:t>
      </w:r>
      <w:hyperlink r:id="rId27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8"/>
      <w:bookmarkEnd w:id="7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КОМПЕТЕНЦИЯ ПРАВИТЕЛЬСТВА РЕСПУБЛИКИ ТАДЖИКИСТАН И ПОЛНОМОЧИЯ ГОСУДАРСТВЕННГО УПОЛНОМОЧЕННОГО ОРГАНА В СФЕРЕ БИОЛОГИЧЕСКОГО ХОЗЯЙСТВОВАНИЯ И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9"/>
      <w:bookmarkEnd w:id="8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Компетенция Правительства Республики Таджикистан в сфере биологического хозяйствования и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К компетенции Правительства Республики Таджикистан в сфере биологического хозяйствования и производства относятся: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определение единой государственной политики в сфере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принятие нормативных правовых актов;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определение уполномоченного государственного органа в сфере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целевых и научно-технических программ;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приведение в соответствие государственного нормирования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 в соответствии с нормативными правовыми актами Республики Таджикистан.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10"/>
      <w:bookmarkEnd w:id="9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Полномочия уполномоченного государственного органа в сфере биологического хозяйствования и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государственный орган в сфере биологического хозяйствования и производства имеет следующие полномочия: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участие в разработке и реализации целевых и научно-технических программ;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 Республики Таджикистан в сфере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разработка нормативных правовых актов и представление их для утверждения в Правительство Республики Таджикистан;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ведения Государственного реестра экологически чистой продукции (в редакции Закона РТ от 04.04.2019г.</w:t>
      </w:r>
      <w:hyperlink r:id="rId28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разработка особых правил упаковки и маркировки экологически чистой продукции (в редакции Закона РТ от 04.04.2019г.</w:t>
      </w:r>
      <w:hyperlink r:id="rId29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 в соответствии с нормативными правовыми актами Республики Таджикистан.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5GH0PD28G"/>
      <w:bookmarkEnd w:id="10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СЕРТИФИКАЦИЯ И УСЛОВИЯ ПРОИЗВОДСТВА ЭКОЛОГИЧЕСКИ ЧИСТОЙ ПРОДУКЦИИ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30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12"/>
      <w:bookmarkEnd w:id="11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Сертификация экологически чистая продукция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31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Сертификация экологически чистая продукция  осуществляется на основании технических регламентов и действующих стандартов Республики Таджикистан (в редакции Закона РТ от 04.04.2019г.</w:t>
      </w:r>
      <w:hyperlink r:id="rId32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000000013"/>
      <w:bookmarkEnd w:id="12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Условия биологического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33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1. Лицо, занятое предпринимательской деятельностью в биологическом производстве, обязано соблюдать условия производство сельскохозяйственной продукции, которые установлены техническими регламентами и соответствующими стандартами (в редакции Закона РТ от 04.04.2019г.</w:t>
      </w:r>
      <w:hyperlink r:id="rId34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2. В биологическом производстве должны соблюдаться следующие требования: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внедрение принципов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CA1">
        <w:rPr>
          <w:rFonts w:ascii="Times New Roman" w:eastAsia="Times New Roman" w:hAnsi="Times New Roman" w:cs="Times New Roman"/>
          <w:sz w:val="28"/>
          <w:szCs w:val="28"/>
        </w:rPr>
        <w:t>- неиспользование удобрений, химических веществ и пестицидов, употребление синтетических стимуляторов роста, употребление эмульгаторов, которые запрещены техническими регламентами и установленными стандартами (в редакции Закона РТ от 04.04.2019г.</w:t>
      </w:r>
      <w:hyperlink r:id="rId35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 по выращиванию растений с целью сохранения и обогащения состава почвы, предотвращения эрозии и вымывания почвы (в редакции Закона РТ от 04.04.2019г.</w:t>
      </w:r>
      <w:hyperlink r:id="rId36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использование семян и/или растительного посадочного материала, посаженного и выращенного методами биологического хозяйствования и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неиспользование генетически модифицированных организмов и их производных, за исключением средств, применяемых в ветеринарной медицине;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соблюдение стандартов биологического производства при выращивании сельскохозяйственных животных и производстве корма для животных и птиц (в редакции Закона РТ от 04.04.2019г.</w:t>
      </w:r>
      <w:hyperlink r:id="rId37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применение методов биологического хозяйствования и производства с целью предотвращения заболеваний скота, за исключением случаев, когда эти методы не являются результативными.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4"/>
      <w:bookmarkEnd w:id="13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Условия использования дикорастущих растений и их плодов в сфере биологического хозяйствования и производства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1. Дикорастущие растения и их плоды, а также другие неокультуренные растения, должны быть собраны таким образом, чтобы не был нанесен вред экологической системе.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2. На территории летних пастбищ должны быть выбраны площади, покрытые дикорастущими растениями и их плодами, которые не были обработаны химическими препаратами.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5GH0PFOUA"/>
      <w:bookmarkEnd w:id="14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4. ПРАВИЛА ПРОИЗВОДСТВА, ПЕРЕРАБОТКИ, ХРАНЕНИЯ, ТРАНСПОРТИРОВКИ, УПАКОВКИ, МАРКИРОВКИ И РЕАЛИЗАЦИИ ЭКОЛОГИЧЕСКИ ЧИСТОЙ ПРОДУКЦИИ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38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6"/>
      <w:bookmarkEnd w:id="15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Правила производства, переработки, хранения, транспортировки, упаковки, маркировки и реализации экологически чистой продукции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39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1. Экологически чистая продукция должна обрабатываться, храниться и маркироваться отдельно от продукции другого вида. Если экологически чистая продукция  не отделена от продукции другого вида и не маркирована соответственно, запрещается их совместное хранение, транспортировка и реализация (в редакции Закона РТ от 04.04.2019г.</w:t>
      </w:r>
      <w:hyperlink r:id="rId40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2. Для защиты окружающей среды во время переработки, хранения и транспортировки экологически чистой продукции  должны строго соблюдаться общепризнанные международные санитарно-гигиенические нормы, технические регламенты и стандарты экологически чистой продукции (в редакции Закона РТ от 04.04.2019г.</w:t>
      </w:r>
      <w:hyperlink r:id="rId41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3. В биологическом хозяйствовании и производстве должны строго соблюдаться условия производства, переработки, хранения, транспортировки, упаковки, маркировки и реализации экологически чистой </w:t>
      </w:r>
      <w:proofErr w:type="gramStart"/>
      <w:r w:rsidRPr="00EA2CA1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proofErr w:type="gramEnd"/>
      <w:r w:rsidRPr="00EA2CA1">
        <w:rPr>
          <w:rFonts w:ascii="Times New Roman" w:eastAsia="Times New Roman" w:hAnsi="Times New Roman" w:cs="Times New Roman"/>
          <w:sz w:val="28"/>
          <w:szCs w:val="28"/>
        </w:rPr>
        <w:t>  утвержденные международными договорами, ратифицированными Республикой Таджикистан, требования технических регламентов и стандарты биологического производства (в редакции Закона РТ от 04.04.2019г.</w:t>
      </w:r>
      <w:hyperlink r:id="rId42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4. В биологическом производстве в качестве упаковки должны применяться сертифицированные материалы, контейнеры или ёмкости, произведенные по современным технологиям.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5. Упаковочные материалы, контейнеры или ёмкости, используемые в биологическом производстве, должны соответствовать общепризнанным международным санитарно-гигиеническим нормам.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7"/>
      <w:bookmarkEnd w:id="16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Импорт и экспорт экологически чистой продукции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43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lastRenderedPageBreak/>
        <w:t>1. Правила импорта и экспорта экологически чистой продукции  разрабатываются уполномоченным государственным органом и утверждаются Правительством Республики Таджикистан (в редакции Закона РТ от 04.04.2019г.</w:t>
      </w:r>
      <w:hyperlink r:id="rId44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2. Импортируемая экологически чистая продукция  должна сопровождаться сертификатом, выданным сертификационным уполномоченным органом страны-импортёра (в редакции Закона РТ от 04.04.2019г.</w:t>
      </w:r>
      <w:hyperlink r:id="rId45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8"/>
      <w:bookmarkEnd w:id="17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Правила маркировки экологически чистой продукции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04.04.2019г.</w:t>
      </w:r>
      <w:hyperlink r:id="rId46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1. Экологически чистая продукция маркируется в соответствии с требованиями нормативных правовых актов Республики Таджикистан (в редакции Закона РТ от 04.04.2019г.</w:t>
      </w:r>
      <w:hyperlink r:id="rId47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2. Маркировка упаковки или сопроводительные документы экологически чистой продукции должны содержать следующие сведения (в редакции Закона РТ от 04.04.2019г.</w:t>
      </w:r>
      <w:hyperlink r:id="rId48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наименование и адрес производителя или перерабатывающего предприятия;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наименование продукции с указанием примененного метода биологического производства;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наименование и код уполномоченного органа по инспекции и сертификации;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условия хранения;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срок годности;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- указание о порядке хранения такой экологически чистой продукции с другой продукцией (в редакции Закона РТ от 04.04.2019г.</w:t>
      </w:r>
      <w:hyperlink r:id="rId49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3. На упаковке должны содержаться национальный товарный знак экологически чистой продукции</w:t>
      </w:r>
      <w:proofErr w:type="gramStart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изготовленный, зарегистрированный и применяемый в соответствии с нормативными правовыми актами Республики Таджикистан и указание о соответствии данного продукта требованиям установленных технических регламентов и стандартов (в редакции Закона РТ от 04.04.2019г.</w:t>
      </w:r>
      <w:hyperlink r:id="rId50" w:tooltip="Ссылка на Закон РТ О внесении изменений и дополнений в Закон РТ О биологическом хозяйствовании и производстве" w:history="1">
        <w:r w:rsidRPr="00EA2CA1">
          <w:rPr>
            <w:rFonts w:ascii="Times New Roman" w:eastAsia="Times New Roman" w:hAnsi="Times New Roman" w:cs="Times New Roman"/>
            <w:sz w:val="28"/>
            <w:szCs w:val="28"/>
          </w:rPr>
          <w:t>№1592</w:t>
        </w:r>
      </w:hyperlink>
      <w:r w:rsidRPr="00EA2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000000019"/>
      <w:bookmarkEnd w:id="18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5. ЗАКЛЮЧИТЕЛЬНЫЕ ПОЛОЖЕНИЯ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20"/>
      <w:bookmarkEnd w:id="19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Ответственность за нарушение настоящего Закона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21"/>
      <w:bookmarkEnd w:id="20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Порядок введения в действие настоящего Закона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опубликования.</w:t>
      </w:r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                   Эмомали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г. Душанбе,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от  22 июля 2013 года, № 1001</w:t>
      </w:r>
      <w:bookmarkStart w:id="21" w:name="_GoBack"/>
      <w:bookmarkEnd w:id="21"/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000000022"/>
      <w:bookmarkEnd w:id="22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МАДЖЛИСИ НАМОЯНДАГОН МАДЖЛИСИ ОЛИ РЕСПУБЛИКИ ТАДЖИКИСТАН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 принятии Закона Республики Таджикистан "О биологическом хозяйствовании и производстве"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постановляет: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Принять Закон Республики Таджикистан "О биологическом хозяйствовании и производстве".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                    Ш. ЗУХУРОВ</w:t>
      </w:r>
    </w:p>
    <w:p w:rsid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г. Душанбе, 15 мая соли 2013, №1171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000000023"/>
      <w:bookmarkEnd w:id="23"/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МАДЖЛИСИ МИЛЛИ МАДЖЛИСИ ОЛИ РЕСПУБЛИКИ ТАДЖИКИСТАН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 Законе Республики Таджикистан "О биологическом хозяйствовании и производстве"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Закон Республики Таджикистан "О биологическом хозяйствовании и производстве",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постановляет:</w:t>
      </w:r>
    </w:p>
    <w:p w:rsidR="00EA2CA1" w:rsidRPr="00EA2CA1" w:rsidRDefault="00EA2CA1" w:rsidP="00EA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Одобрить Закон Республики Таджикистан "О биологическом хозяйствовании и производстве".</w:t>
      </w:r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EA2CA1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                  </w:t>
      </w:r>
      <w:proofErr w:type="spellStart"/>
      <w:r w:rsidRPr="00EA2CA1">
        <w:rPr>
          <w:rFonts w:ascii="Times New Roman" w:eastAsia="Times New Roman" w:hAnsi="Times New Roman" w:cs="Times New Roman"/>
          <w:sz w:val="28"/>
          <w:szCs w:val="28"/>
        </w:rPr>
        <w:t>М.Убайдуллоев</w:t>
      </w:r>
      <w:proofErr w:type="spellEnd"/>
    </w:p>
    <w:p w:rsidR="00EA2CA1" w:rsidRPr="00EA2CA1" w:rsidRDefault="00EA2CA1" w:rsidP="00EA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CA1">
        <w:rPr>
          <w:rFonts w:ascii="Times New Roman" w:eastAsia="Times New Roman" w:hAnsi="Times New Roman" w:cs="Times New Roman"/>
          <w:sz w:val="28"/>
          <w:szCs w:val="28"/>
        </w:rPr>
        <w:t>г. Душанбе, 4 июля 2013 года, №534</w:t>
      </w:r>
    </w:p>
    <w:p w:rsidR="001936BA" w:rsidRPr="00EA2CA1" w:rsidRDefault="001936BA" w:rsidP="00E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36BA" w:rsidRPr="00EA2CA1" w:rsidSect="00EA2CA1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DC3"/>
    <w:rsid w:val="001936BA"/>
    <w:rsid w:val="008C3DC3"/>
    <w:rsid w:val="00E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3630" TargetMode="External"/><Relationship Id="rId18" Type="http://schemas.openxmlformats.org/officeDocument/2006/relationships/hyperlink" Target="vfp://rgn=133630" TargetMode="External"/><Relationship Id="rId26" Type="http://schemas.openxmlformats.org/officeDocument/2006/relationships/hyperlink" Target="vfp://rgn=133630" TargetMode="External"/><Relationship Id="rId39" Type="http://schemas.openxmlformats.org/officeDocument/2006/relationships/hyperlink" Target="vfp://rgn=133630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3630" TargetMode="External"/><Relationship Id="rId34" Type="http://schemas.openxmlformats.org/officeDocument/2006/relationships/hyperlink" Target="vfp://rgn=133630" TargetMode="External"/><Relationship Id="rId42" Type="http://schemas.openxmlformats.org/officeDocument/2006/relationships/hyperlink" Target="vfp://rgn=133630" TargetMode="External"/><Relationship Id="rId47" Type="http://schemas.openxmlformats.org/officeDocument/2006/relationships/hyperlink" Target="vfp://rgn=133630" TargetMode="External"/><Relationship Id="rId50" Type="http://schemas.openxmlformats.org/officeDocument/2006/relationships/hyperlink" Target="vfp://rgn=133630" TargetMode="External"/><Relationship Id="rId7" Type="http://schemas.openxmlformats.org/officeDocument/2006/relationships/hyperlink" Target="vfp://rgn=133630" TargetMode="External"/><Relationship Id="rId12" Type="http://schemas.openxmlformats.org/officeDocument/2006/relationships/hyperlink" Target="vfp://rgn=133630" TargetMode="External"/><Relationship Id="rId17" Type="http://schemas.openxmlformats.org/officeDocument/2006/relationships/hyperlink" Target="vfp://rgn=133630" TargetMode="External"/><Relationship Id="rId25" Type="http://schemas.openxmlformats.org/officeDocument/2006/relationships/hyperlink" Target="vfp://rgn=133630" TargetMode="External"/><Relationship Id="rId33" Type="http://schemas.openxmlformats.org/officeDocument/2006/relationships/hyperlink" Target="vfp://rgn=133630" TargetMode="External"/><Relationship Id="rId38" Type="http://schemas.openxmlformats.org/officeDocument/2006/relationships/hyperlink" Target="vfp://rgn=133630" TargetMode="External"/><Relationship Id="rId46" Type="http://schemas.openxmlformats.org/officeDocument/2006/relationships/hyperlink" Target="vfp://rgn=1336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3630" TargetMode="External"/><Relationship Id="rId20" Type="http://schemas.openxmlformats.org/officeDocument/2006/relationships/hyperlink" Target="vfp://rgn=133630" TargetMode="External"/><Relationship Id="rId29" Type="http://schemas.openxmlformats.org/officeDocument/2006/relationships/hyperlink" Target="vfp://rgn=133630" TargetMode="External"/><Relationship Id="rId41" Type="http://schemas.openxmlformats.org/officeDocument/2006/relationships/hyperlink" Target="vfp://rgn=133630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3630" TargetMode="External"/><Relationship Id="rId11" Type="http://schemas.openxmlformats.org/officeDocument/2006/relationships/hyperlink" Target="vfp://rgn=133630" TargetMode="External"/><Relationship Id="rId24" Type="http://schemas.openxmlformats.org/officeDocument/2006/relationships/hyperlink" Target="vfp://rgn=133630" TargetMode="External"/><Relationship Id="rId32" Type="http://schemas.openxmlformats.org/officeDocument/2006/relationships/hyperlink" Target="vfp://rgn=133630" TargetMode="External"/><Relationship Id="rId37" Type="http://schemas.openxmlformats.org/officeDocument/2006/relationships/hyperlink" Target="vfp://rgn=133630" TargetMode="External"/><Relationship Id="rId40" Type="http://schemas.openxmlformats.org/officeDocument/2006/relationships/hyperlink" Target="vfp://rgn=133630" TargetMode="External"/><Relationship Id="rId45" Type="http://schemas.openxmlformats.org/officeDocument/2006/relationships/hyperlink" Target="vfp://rgn=133630" TargetMode="External"/><Relationship Id="rId5" Type="http://schemas.openxmlformats.org/officeDocument/2006/relationships/hyperlink" Target="vfp://rgn=133630" TargetMode="External"/><Relationship Id="rId15" Type="http://schemas.openxmlformats.org/officeDocument/2006/relationships/hyperlink" Target="vfp://rgn=133630" TargetMode="External"/><Relationship Id="rId23" Type="http://schemas.openxmlformats.org/officeDocument/2006/relationships/hyperlink" Target="vfp://rgn=133630" TargetMode="External"/><Relationship Id="rId28" Type="http://schemas.openxmlformats.org/officeDocument/2006/relationships/hyperlink" Target="vfp://rgn=133630" TargetMode="External"/><Relationship Id="rId36" Type="http://schemas.openxmlformats.org/officeDocument/2006/relationships/hyperlink" Target="vfp://rgn=133630" TargetMode="External"/><Relationship Id="rId49" Type="http://schemas.openxmlformats.org/officeDocument/2006/relationships/hyperlink" Target="vfp://rgn=133630" TargetMode="External"/><Relationship Id="rId10" Type="http://schemas.openxmlformats.org/officeDocument/2006/relationships/hyperlink" Target="vfp://rgn=133630" TargetMode="External"/><Relationship Id="rId19" Type="http://schemas.openxmlformats.org/officeDocument/2006/relationships/hyperlink" Target="vfp://rgn=133630" TargetMode="External"/><Relationship Id="rId31" Type="http://schemas.openxmlformats.org/officeDocument/2006/relationships/hyperlink" Target="vfp://rgn=133630" TargetMode="External"/><Relationship Id="rId44" Type="http://schemas.openxmlformats.org/officeDocument/2006/relationships/hyperlink" Target="vfp://rgn=13363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vfp://rgn=133630" TargetMode="External"/><Relationship Id="rId14" Type="http://schemas.openxmlformats.org/officeDocument/2006/relationships/hyperlink" Target="vfp://rgn=133630" TargetMode="External"/><Relationship Id="rId22" Type="http://schemas.openxmlformats.org/officeDocument/2006/relationships/hyperlink" Target="vfp://rgn=133630" TargetMode="External"/><Relationship Id="rId27" Type="http://schemas.openxmlformats.org/officeDocument/2006/relationships/hyperlink" Target="vfp://rgn=133630" TargetMode="External"/><Relationship Id="rId30" Type="http://schemas.openxmlformats.org/officeDocument/2006/relationships/hyperlink" Target="vfp://rgn=133630" TargetMode="External"/><Relationship Id="rId35" Type="http://schemas.openxmlformats.org/officeDocument/2006/relationships/hyperlink" Target="vfp://rgn=133630" TargetMode="External"/><Relationship Id="rId43" Type="http://schemas.openxmlformats.org/officeDocument/2006/relationships/hyperlink" Target="vfp://rgn=133630" TargetMode="External"/><Relationship Id="rId48" Type="http://schemas.openxmlformats.org/officeDocument/2006/relationships/hyperlink" Target="vfp://rgn=133630" TargetMode="External"/><Relationship Id="rId8" Type="http://schemas.openxmlformats.org/officeDocument/2006/relationships/hyperlink" Target="vfp://rgn=13363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3514</Words>
  <Characters>20036</Characters>
  <Application>Microsoft Office Word</Application>
  <DocSecurity>0</DocSecurity>
  <Lines>166</Lines>
  <Paragraphs>47</Paragraphs>
  <ScaleCrop>false</ScaleCrop>
  <Company>ТФ НИЦ МКУР</Company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Хошим</cp:lastModifiedBy>
  <cp:revision>6</cp:revision>
  <dcterms:created xsi:type="dcterms:W3CDTF">2013-10-08T04:40:00Z</dcterms:created>
  <dcterms:modified xsi:type="dcterms:W3CDTF">2020-02-10T11:30:00Z</dcterms:modified>
</cp:coreProperties>
</file>