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F6" w:rsidRPr="006B4AF6" w:rsidRDefault="006B4AF6" w:rsidP="006B4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1"/>
      <w:bookmarkEnd w:id="0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 РЕСПУБЛИКИ ТАДЖИКИСТАН</w:t>
      </w:r>
    </w:p>
    <w:p w:rsidR="006B4AF6" w:rsidRPr="006B4AF6" w:rsidRDefault="006B4AF6" w:rsidP="006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"О ПРОМЫШЛЕННОЙ БЕЗОПАСНОСТИ ОПАСНЫХ </w:t>
      </w:r>
    </w:p>
    <w:p w:rsidR="006B4AF6" w:rsidRPr="006B4AF6" w:rsidRDefault="006B4AF6" w:rsidP="006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ПРОИЗВОДСТВЕ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НЫХ ОБЪЕКТОВ"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28.12.2005г</w:t>
      </w:r>
      <w:hyperlink r:id="rId5" w:tooltip="Ссылка на Закон РТ О внес. измен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.№135 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от 13.06.2007г.</w:t>
      </w:r>
      <w:hyperlink r:id="rId6" w:tooltip="Ссылка на Закон РТ О внес. доп-я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№282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, от 18.06.2008г.</w:t>
      </w:r>
      <w:hyperlink r:id="rId7" w:tooltip="Ссылка на Закон РТ О внес. измен-й и доп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№398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, от 6.10.2008г.</w:t>
      </w:r>
      <w:hyperlink r:id="rId8" w:tooltip="Ссылка на Закон РТ О внес. измен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№434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,от 28.12.2013г.</w:t>
      </w:r>
      <w:hyperlink r:id="rId9" w:tooltip="Ссылка на Закон РТ  О внесении дополнения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№1053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</w:t>
      </w:r>
      <w:bookmarkStart w:id="1" w:name="_GoBack"/>
      <w:bookmarkEnd w:id="1"/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Настоящий Закон регулирует правовые, экономические и 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циальные основы обеспечения безопасной эксплуатации опасных производственных объектов и направлен на предупреждение аварий и несчастных случаев на опасных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изводственных объектах и обеспечение готовности организаций, эксплуат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рующих опасные производственные объекты, к локализации и ликвидации последствий указанных аварий, гарантированного возмещения убытков,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чиненных авари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ми физическим и юридическим лицам, окружающей среде и государству.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2"/>
      <w:bookmarkEnd w:id="2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Основные понятия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 настоящем Законе используются следующие понятия: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промышленная безопасность опасных производственных объектов (далее - промышленная безопасность) - состояние защищенности жизненно важных интересов личности и общества от аварий на опасных производственных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ектах и последствий указанных аварий;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авария - разрушения сооружений и (или) технических устройств, применя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мых на опасном производственном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екте, неконтролируемые взрыв и (или) выброс опасных веществ, а также нарушение технологического процесса,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вреждение механизмов, оборудования и сооружений, которые повлекли или могут повлечь гибель людей, ущерб их здоровью, окружающей среде и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там хозяйствования, значительные материальные потери и нарушение усл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вий жизнед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ятельности населения;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инцидент - отказ или повреждение технических устройств, применяемых на опасном производственном объекте, откл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нение от режима технологического процесса, нарушение требований нормативных технических документов, устанавливающих правила ведения работ на опасном производственном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3"/>
      <w:bookmarkEnd w:id="3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Опасные производственные объекты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К категории опасных производственных объектов в соотве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ствии с настоящим Законом относятся предприятия или их цехи участки, площадки, а также иные производственные объекты, на которых производятся, используются, перер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батываются, образуются, хранятся, транспортируются, уничтожаются след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ющие опасные вещества, механизмы, оборудование и технологические прои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водственные процессы: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а) воспламеняющиеся вещества - газы, которые при но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мальном давлении и в смеси с воздухом становятся воспламеняющимися и температура кипения 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торых при нормальном давлении составляет двадцать градусов Цельсия или ниже;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б) окисляющие вещества - вещества, поддерживающие гор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ние, вызывающие воспламенение и (или) способствующие воспламенению других веществ в 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зультате </w:t>
      </w:r>
      <w:proofErr w:type="spellStart"/>
      <w:r w:rsidRPr="006B4AF6">
        <w:rPr>
          <w:rFonts w:ascii="Times New Roman" w:eastAsia="Times New Roman" w:hAnsi="Times New Roman" w:cs="Times New Roman"/>
          <w:sz w:val="26"/>
          <w:szCs w:val="26"/>
        </w:rPr>
        <w:t>окислительно</w:t>
      </w:r>
      <w:proofErr w:type="spellEnd"/>
      <w:r w:rsidRPr="006B4AF6">
        <w:rPr>
          <w:rFonts w:ascii="Times New Roman" w:eastAsia="Times New Roman" w:hAnsi="Times New Roman" w:cs="Times New Roman"/>
          <w:sz w:val="26"/>
          <w:szCs w:val="26"/>
        </w:rPr>
        <w:t>-восстановительной экзотермической реакции;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в) горючие вещества - жидкости, газы, пыли, способные самовозгораться, а также возгораться от источника заж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гания и самостоятельно гореть после его удаления;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г) взрывчатые вещества - вещества, которые при определенных видах внешн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го воздействия способны на очень быстрое </w:t>
      </w:r>
      <w:proofErr w:type="spellStart"/>
      <w:r w:rsidRPr="006B4AF6">
        <w:rPr>
          <w:rFonts w:ascii="Times New Roman" w:eastAsia="Times New Roman" w:hAnsi="Times New Roman" w:cs="Times New Roman"/>
          <w:sz w:val="26"/>
          <w:szCs w:val="26"/>
        </w:rPr>
        <w:t>самораспространяющееся</w:t>
      </w:r>
      <w:proofErr w:type="spellEnd"/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химич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ское превращение с выделением тепла и образованием газов;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д) токсичные вещества - вещества, способные при воздействии на живые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ганизмы приводить к их гибели и имеющие следующие характеристики: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доза при введении в желудок от 15 миллиграммов на килограмм до 200 миллиграммов на кил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грамм;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доза при нанесении на кожу от 50 миллиграммов на 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лограмм до 400 миллиграммов на кил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грамм;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концентрация в воздухе от 0,5 ми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лиграмма на литр до 2 миллиграммов на литр;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е) высокотоксичные вещества - вещества, способные при воздействии на ж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вые организмы приводить к их гибели и имеющие следующие характерист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ки: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доза при введении в желудок не более 15 миллигра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мов на килограмм;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доза при нанесении на кожу не 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лее 50 миллиграммов на килограмм;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концентрация в воздухе не более 0,5 миллиграмма на литр;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ж) вещества, представляющие опасность для окружающей среды, вещества, характеризующиеся в водной среде следующими показателями острой то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сичности: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смертельная доза при ингаляционном воздействии на рыбу в теч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ние 96 часов не более 10 миллиграммов на литр;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- средняя концентрация яда, вызывающая определенный эффект при возде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ствии на дафнии в течение 48 часов, не более 10 миллиграммов на литр;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средняя ингибирующая концентрация при воздействии на водоросли в теч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ние 72 часов не более 10 миллиграммов на литр;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з) используется оборудование, работающее под давлением более 0,07 </w:t>
      </w:r>
      <w:proofErr w:type="spellStart"/>
      <w:r w:rsidRPr="006B4AF6">
        <w:rPr>
          <w:rFonts w:ascii="Times New Roman" w:eastAsia="Times New Roman" w:hAnsi="Times New Roman" w:cs="Times New Roman"/>
          <w:sz w:val="26"/>
          <w:szCs w:val="26"/>
        </w:rPr>
        <w:t>мег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паскаля</w:t>
      </w:r>
      <w:proofErr w:type="spellEnd"/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или при температуре нагрева воды более 115 градусов Цельсия;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и) используются передвижные и стационарно установленные грузоподъемные механизмы, эскалаторы, </w:t>
      </w:r>
      <w:proofErr w:type="spellStart"/>
      <w:r w:rsidRPr="006B4AF6">
        <w:rPr>
          <w:rFonts w:ascii="Times New Roman" w:eastAsia="Times New Roman" w:hAnsi="Times New Roman" w:cs="Times New Roman"/>
          <w:sz w:val="26"/>
          <w:szCs w:val="26"/>
        </w:rPr>
        <w:t>лифты,аттракционы</w:t>
      </w:r>
      <w:proofErr w:type="spellEnd"/>
      <w:r w:rsidRPr="006B4AF6">
        <w:rPr>
          <w:rFonts w:ascii="Times New Roman" w:eastAsia="Times New Roman" w:hAnsi="Times New Roman" w:cs="Times New Roman"/>
          <w:sz w:val="26"/>
          <w:szCs w:val="26"/>
        </w:rPr>
        <w:t>, канатные дороги, фуникулеры (в редакции Закона РТ от 28.12.2013г.</w:t>
      </w:r>
      <w:hyperlink r:id="rId10" w:tooltip="Ссылка на Закон РТ  О внесении дополнения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№1053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к) получаются расплавы черных и цветных металлов и спл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вы на основе этих расплавов;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л) ведутся горные работы, работы по обогащению полезных ископаемых, а также работы в подземных условиях;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м) гидротехнические сооружения.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Опасные производственные объекты регистрируются в Государственном 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естре опасных производственных объектов(в редакции Закона РТ от 18.06.2008г.</w:t>
      </w:r>
      <w:hyperlink r:id="rId11" w:tooltip="Ссылка на Закон РТ О внес. измен-й и доп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№398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4"/>
      <w:bookmarkEnd w:id="4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Законодательство Республики Таджикистан в области пр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Законодательство Республики Таджикистан в области промышленной бе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опасности основывается на Конституции Ре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публики Таджикистан и состоит из настоящего Закона, других нормативно-правовых актов, а также междун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родно-правовых актов, признанных Республикой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5"/>
      <w:bookmarkEnd w:id="5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Требования промышленной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Требования промышленной безопасности - условия, запреты ограничения и другие обязательные требования, содержащиеся в настоящем Законе и норм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тивно-правовых документах Республики Таджикистан, которые принимаются в установленном порядке и соблюдение которых обеспечивает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ную безопасность.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Требования промышленной безопасности должны соответств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вать нормам в области защиты населения и территорий от чрезвычайных ситуаций, санита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но-эпидемиологического благополучия населения, охраны окружающей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родной среды, экологической безопасности, радиационной безопасности,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жарной безопасности, охраны труда, строительства, а также требованиям го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ударственных стандартов.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6"/>
      <w:bookmarkEnd w:id="6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5. Полномочия Правительства Республики Таджикистан в обл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сти промышленной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К полномочиям Правительства Республики Таджикистан в области промы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ленной безопасности относятся: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разработка основных направлений государственной политики и принятие программ в области промышленной безопа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определение для государственных органов порядка осуществления госуда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ственного контроля и надзора в области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определение специально уполномоченного государственного органа в обл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исключен (в редакции Закона РТ от 28.12.2005г.</w:t>
      </w:r>
      <w:r w:rsidRPr="006B4A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№135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координация международного сотрудничества в области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утверждение Правил регистрации опасных производственных объектов в Государственном реестре опасных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ственных объектов(в редакции Закона РТ от 18.06.2008г.</w:t>
      </w:r>
      <w:hyperlink r:id="rId12" w:tooltip="Ссылка на Закон РТ О внес. измен-й и доп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№398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7"/>
      <w:bookmarkEnd w:id="7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Специально уполномоченный государственный орган в обл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сти промышленной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 целях реализации государственной политики в области промышленной бе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опасности Правительство Республики Таджикистан определяет государстве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ный орган, специально уполномоченный в области промышленной безопасн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(далее в тексте - уполномоченный орган) и возлагает на него осуществл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ние соответствующего нормативного регулирования, а также специальных разрешительных, контрольных и надзорных функций в области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безопасности. Уполномоченный орган имеет подведомственные ему по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разделения, создаваемые в установленном порядке.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Государственные органы, которым в соответствии с законами и другими но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мативно-правовыми актами Республики 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джикистан предоставлено право осуществлять отдельные функции нормативно-правового регулирования, сп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циальные разрешительные, контрольные или надзорные функции в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ласти промышленной безопасности, обязаны согласовывать принимаемые ими но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мативные правовые акты и нормативно-технические документы, а также 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ординировать свою деятельность в области промышленной безопасности с уполномоченным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08"/>
      <w:bookmarkEnd w:id="8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Полномочия уполномоченного органа в области промышле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Уполномоченный орган в области промышленной безопасности в пределах своей компетенции наделяется следующими по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номочиями: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координация деятельности государственных органов Республики Таджик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стан в области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разработка и утверждение правил промышленной безопасности, а также пропаганда знаний, обучение населения, должностных лиц и работников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ганизаций в области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проведение расследований причин аварий и несчастных случаев на опасных производственных объектах;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установление требований к идентификации опасных производственных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отнесение объекта в составе организации к категории опасных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ственных объектов;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ведение учета опасных производственных объектов и определение порядка представления информации о состоянии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приостановка деятельности, несущей в себе неминуемую опасность аварий на опасном производственном объекте, на период до устранения этой 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осуществление международного сотрудничества, регулирование деятельн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иностранных организаций и граждан в области промышленной безопасн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09"/>
      <w:bookmarkEnd w:id="9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Лицензирование деятельности в области промышленной бе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Лицензирование деятельности в области промышленной безопасности ос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ществляется в соответствии с Законом Республики Таджикистан "О лиценз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ровании отдельных видов деятельности" (в редакции Закона РТ от 28.12.2005г.</w:t>
      </w:r>
      <w:r w:rsidRPr="006B4A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№135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0"/>
      <w:bookmarkEnd w:id="10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Технические устройства, применяемые на опасном произво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ственном объекте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Технические устройства, в том числе иностранного производства, применя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мые на опасном производственном объекте, должны соответствовать требов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ниям настоящего Закона и другим нормативно-правовым актам в области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безопасности.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Технические устройства, применяемые на опасном производственном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те, в процессе эксплуатации подлежат экспертизе промышленной безопасн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в установленном поря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1"/>
      <w:bookmarkEnd w:id="11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10. Профессиональная подготовка работников опасных произво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ственных объектов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Профессиональная подготовка, повышение квалификации работников опа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ных производственных объектов по вопросам промышленной безопасности возлагаются на администрацию организации, имеющей опасные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ственные объекты. Порядок и сроки профессионального обучения должнос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ных лиц и работников опасных производственных объектов по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безопасности определяет уполномоченный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2"/>
      <w:bookmarkEnd w:id="12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Требования промышленной безопасности к проектированию, строительству и приемке в эк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плуатацию опасного производственного объекта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Одним из обязательных условий принятия решения о начале строительства, расширения, реконструкции, технического перевооружения, консервации и ликвидации опасного производственного объекта является наличие полож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тельного заключения экспертизы промышленной безопасности проектной 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кументации, утвержденного уполномоченным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Отклонения от проектной документации в процессе строительства, расшир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ния, реконструкции, технического перевооружения, консервации и ликвид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ции опасного производственного объекта не допускаются. Изменения, внос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мые в проектную документацию на строительство, расширение, реконстру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цию, техническое перевооружение, консервацию и ликвидацию опасного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изводственного объекта, подлежат экспертизе промышленной безопасности и согласовываются с уполномоченным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 процессе строительства, расширения, реконструкции, технического перев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оружения, консервации и ликвидации опасного производственного объекта учреждения, разработавшие проектную документацию, в установленном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рядке осуществляют авторский надзор.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Приемка в эксплуатацию опасного производственного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та проводится в установленном порядке. В процессе приемки в эксплуатацию опасного прои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водственного объекта проверяются соответствие опасного производственного объекта проектной документации, готовность организации к эксплуатации опасного производственного объекта и к действиям по локализации и ликв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дации последствий аварии.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3"/>
      <w:bookmarkEnd w:id="13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Требования промышленной безопасности к эксплуатации опасного производственного объекта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Организация, эксплуатирующая опасный производственный объект, обязана: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соблюдать положения настоящего Закона, иных нормати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но-правовых актов Республики Таджикистан, а также норм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тивных технических документов в области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- иметь лицензию на эксплуатацию опасного производстве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ного объекта;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обеспечивать укомплектованность штата работников опасного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ственного объекта в соответствии с устано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ленными требованиями;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допускать к работе на опасном производственном объекте лиц, удовлетв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ряющих соответствующим квалификационным требованиям и не имеющих медицинских противопоказаний к указанной работе;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обеспечивать проведение подготовки и аттестации работников в области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иметь на опасном производственном объекте нормативные правовые акты и нормативные технические документы, устанавливающие правила ведения 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бот на опасном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организовывать и осуществлять производственный контроль за соблюден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ем требований промышленной безопасн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обеспечивать наличие и функционирование необходимых приборов и систем контроля за производственными процессами в соответствии с установленн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ми требованиями;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обеспечивать проведение экспертизы промышленной бе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опасности зданий, а также проводить диагностику, испыт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ния, освидетельствование сооружений и технических устройств, применяемых на опасном производственном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екте, в установленные сроки и по предъявляемому в установленном порядке пре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писанию уполномоченного органа;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предотвращать проникновение н л опасный производственный объект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сторонних лиц;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разрабатывать декларацию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заключать договор страхования риска ответственности за причинение вреда при эксплуатации опасного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ственного объекта;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выполнять распоряжения и предписания уполномоченного органа, его дол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ностных лиц, отдаваемые ими в соотве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ствии с полномочиями;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приостанавливать эксплуатацию опасного производственного объекта сам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стоятельно или по предписанию уполном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ченного органа, его должностных лиц в случае аварии или инцидента на опасном производственном объекте, а также в случае обнаружения вновь открывшихся обстоятельств, вл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яющих на промышленную безопасность;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осуществлять мероприятия по локализации и ликвидации последствий ав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рий на опасном производственном объекте, оказывать содействие госуда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ственным органам в расслед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вании причин аварии;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- принимать участие в техническом расследовании причин аварии на опасном производственном объекте, принимать меры по устранению указанных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чин и профилактике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добных аварий;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анализировать причины возникновения инцидента на опасном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ственном объекте, принимать меры по устранению указанных причин и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филактике подобных инцидентов;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своевременно информировать в установленном порядке уполномоченный орган, а также иные государственные органы и население об аварии на опа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ном производственном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принимать меры по защите жизни и здоровья работников в случае аварии на опасном производственном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вести учет аварий и инцидентов на опасном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представлять в уполномоченный орган информацию о кол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честве аварий и инцидентов, причинах их возникновения и принятых мерах.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Сведения об организации производственного контроля за соблюдением тр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бований промышленной безопасности и о 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ботниках, уполномоченных на его осуществление, предста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ляются в уполномоченный орган.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4"/>
      <w:bookmarkEnd w:id="14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Требования промышленной безопасности по готовности к л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кализации и ликвидации аварий на опасном произво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ственном объекте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 целях обеспечения готовности к действиям по локализ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ции и ликвидации последствий аварии организация, эксплуатирующая опасный производстве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ный объект, обязана: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планировать и осуществлять мероприятия по локализации и ликвидации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следствий аварий на опасном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заключать с профессиональными аварийно-спасательными (горноспасател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ными) службами или с профессиональными аварийно-спасательными форм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рованиями договоры на обслуживание, а в случаях, предусмотренных де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ствующим законодательством Республики Таджикистан, создавать собстве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ные профессиональные аварийно-спасательные службы или профессионал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ные аварийно-спасательные формирования, а также нештатные аварийно-спасательные формирования из числа работников;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иметь резервы материальных ресурсов для локализации и ликвидации п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следствий аварий в соответствии с действующим законодательством Респу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лики Таджикистан;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обучать работников действиям в случае аварии или инц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дента на опасном производственном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- создавать системы наблюдения, оповещения, связи и по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держки действий в случае аварии и поддерживать указанные системы в пригодном к использов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нию состоянии.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5"/>
      <w:bookmarkEnd w:id="15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Техническое расследование причин аварий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По каждому факту возникновения аварий на опасном производственном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екте проводится техническое расследование ее причин.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Техническое расследование причин аварии проводится специальной комисс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ей, возглавляемой представителем уполн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моченного органа.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В состав указанной комиссии также включаются: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представители органов исполнительной власти на местах, на территории 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торых располагается опасный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ственный объект;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представители организации, эксплуатирующей опасный производственный объект;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представители профессиональных союзов соответствующей отрасли;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другие представители в соответствии с законодательством Республики 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Правительство Республики Таджикистан может принимать решение о созд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нии государственной комиссии по техническому расследованию причин ав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рий и назначать председателя указанной комиссии.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Комиссия по техническому расследованию причин аварии 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жет привлекать к расследованию экспертные организации и специалистов в области промы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ленной безопасности, изы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каний, проектирования, научно-исследовательских и опытно-конструкторских работ, страхования, изготовления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рудования и в других областях.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Материалы технического расследования причин аварии направляются упо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номоченным органом в иные заинтерес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ванные государственные органы.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Порядок проведения технического расследования причин аварии и оформл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 акта технического расследования причин аварии устанавливается упо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Финансирование расходов на техническое расследование причин аварии ос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ществляется организацией, эксплуатирующей опасный производственный объект, на котором произ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шла авария.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6"/>
      <w:bookmarkEnd w:id="16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Экспертиза промышленной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Экспертизе промышленной безопасности подлежат: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- проектная документация на строительство, расширение, реконструкцию, техническое перевооружение, консервацию и ликвидацию опасного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ственного объекта;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технические устройства, применяемые на опасном производственном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сооружения и оборудование на опасном производственном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декларация промышленной безопасности и иные документы, связанные с эксплуатацией опасного производственного объекта.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Экспертизу промышленной безопасности проводят организ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ции, имеющие лицензию на проведение указанной эксперт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зы, за счет средств организации, предполагающей эксплуатацию опасного производственного объекта или эк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плуатирующей его.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Порядок осуществления экспертизы промышленной безопасности и требов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 к оформлению заключения экспертизы промышленной безопасности устанавливается уполномоченным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7"/>
      <w:bookmarkEnd w:id="17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Разработка декларации промышленной безопасности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При разработке декларации промышленной безопасности должны быть предусмотрены оценка риска аварии и связанной с нею угрозы; анализ дост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точности принятых мер по предупреждению аварий, по обеспечению готовн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организации к эксплуатации опасного производственного объекта в соо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разработка мероприятий, направленных на снижение масштаба последствий аварии и размера ущерба, наносимого в случае аварии на опасном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ственном объекте.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Перечень сведений, содержащихся в декларации промышленной безопасн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сти, и порядок ее оформления определяется уполномоченным органом.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Настоящим Законом устанавливается обязательность разр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ботки декларации промышленной безопасности опасных производственных объектов, на кот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рых получаются, используются, перерабатываются, образуются, хранятся, транспортируются, уничтожаются опасные вещества в количествах, определ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емых Правительством Республики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Декларация промышленной безопасности разрабатывается в составе проек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документации на строительство, расширение, реконструкцию, технич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ское перевооружение, консервацию и ликвидацию опасного производственн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го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та.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Декларация промышленной безопасности уточняется или разрабатывается вновь в случае обращения за лицензией на эксплуатацию опасного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ственного объекта, изменения сведений, содержащихся в декларации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мышленной безопасности, или в случае изменения требований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безопасности.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Для опасных производственных объектов, действующих на день вступления настоящего Закона в силу, декларации промышленной безопасности разраб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тываются в сроки, устанавливаемые Правительством Республики Таджик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Декларация промышленной безопасности утверждается руководителем орг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низации, эксплуатирующей опасный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ственный объект.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жащихся в декларации промышленной безопасности, в соответствии с зак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нодательством Республики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Декларация промышленной безопасности проходит экспертизу промышле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ной безопасности в установленном порядке.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Декларацию промышленной безопасности представляют физическим и юр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дическим лицам в порядке, устанавливаемым Правительством Республики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8"/>
      <w:bookmarkEnd w:id="18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Обязательное страхование ответственности за причинение вреда при эксплуатации опасного производственного объекта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Организация, эксплуатирующая опасный производственный объект, обязана страховать ответственность за причинение вреда жизни, здоровью или им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ществу других лиц и окружающей среде в случае аварии на опасном прои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водственном объекте.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Минимальный размер страховой суммы страхования ответственности за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чинение вреда жизни, здоровью, или им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ществу других лиц и окружающей среде в случае аварии на опасном производственном объекте составляет: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а) опасного производственного объекта, указанного в ч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сти первой статьи 2, настоящего Закона, в случае, если на нем: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получаются, используются, перерабатываются, образов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ваются, хранятся, транспортируются, уничтожаются опасные вещества в количествах, равных количествам, определяемом Правительством Республики Таджикистан или превышающих их, - семьдесят тысяч показателя для расчетов, устано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ленной на день заключения договора страхования риска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ветственности;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получаются, используются, перерабатываются, образов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ваются, хранятся, транспортируются, уничтожаются опасные вещества в количествах, меньших, чем количества, опред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ляемые Правительством Республики Таджикистан -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десять тысяч показателя для расчетов, установленной на день заключения 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говора страхования риска ответственности.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б) иного опасного производственного объекта - одну тыс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чу показателя для расчетов, на день заключения договора страхования риска ответственности(в редакции Закона РТ от 6.10.2008г.</w:t>
      </w:r>
      <w:hyperlink r:id="rId13" w:tooltip="Ссылка на Закон РТ О внес. измен-й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№434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19"/>
      <w:bookmarkEnd w:id="19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Государственный надзор в области промышленной безопасн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сти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Государственный надзор в области промышленной безопасности осуществл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ет уполномоченный орган в соответствии с действующим законодательством Республики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Должностные лица уполномоченного органа в области промышленной бе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опасности при исполнении своих должностных обязанностей имеют право: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доступа в организации, эксплуатирующие опасные производственные объе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ты;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знакомиться с документами, необходимыми для проверки выполнения орг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низациями, эксплуатирующими опасные производственные объекты, требов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ний промышленной безопа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осуществлять проверку правильности проведения технических расследов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ний инцидентов на опасных производстве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ных объектах, а также проверку достаточности мер, прин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маемых по результатам таких расследований;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выдавать организациям, эксплуатирующим опасные производственные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екты, предписания об устранении выявленных нарушений требований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давать в пределах своих полномочий указания в области промышленной безопасности, в том числе о необходимости осуществления экспертизы пр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мышленной безопасности зд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ний и сооружений на опасном производственном объекте;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выдавать организациям, эксплуатирующим опасные производственные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екты, предписания о приостановке работ, ведущихся с нарушением требов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ний промышленной безопасности, при необходимости опечатывать произво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ственные объекты, помещения на указанных объектах или технические устройства, применяемые на опасных производственных об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ектах, а в случае угрозы жизни и здоровью работников давать указания о выводе людей с раб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чих мест;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исключен (в редакции Закона РТ от 28.12.2005г.</w:t>
      </w:r>
      <w:r w:rsidRPr="006B4A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№135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привлекать к административной ответственности в поря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ке, установленном действующим законодательством Респу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лики Таджикистан, лиц виновных в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lastRenderedPageBreak/>
        <w:t>нарушениях требований промышленной безопасности, а также направлять в правоохранительные органы материалы о привлечении указанных лиц к уг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ловной ответственности;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выступать в установленном порядке в суде представителем уполномоченн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го органа по искам о возмещении вреда, причиненного жизни, здоровью и имуществу других лиц вследствие нарушений требований промышленной безопасности;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- осуществлять иные, предусмотренные действующим законодательством Республики Таджикистан, действия, направленные на обеспечение промы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ленной безопасности.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Государственный контроль деятельности хозяйствующих субъектов, незав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симо от их форм собственности, осуществляется в соответствии с Законом Республики Таджикистан "О проверках деятельности хозяйствующих субъе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тов в Республике Таджикистан", путём проведения проверок соблюдения з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конодательства о промышленной безопасности опасных производственных объектов(в редакции Закона РТ от 13.06.2007г.</w:t>
      </w:r>
      <w:hyperlink r:id="rId14" w:tooltip="Ссылка на Закон РТ О внес. доп-я в Закон РТ О промышленной безопасности опасных производственных объектов" w:history="1">
        <w:r w:rsidRPr="006B4AF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№282</w:t>
        </w:r>
      </w:hyperlink>
      <w:r w:rsidRPr="006B4AF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0"/>
      <w:bookmarkEnd w:id="20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19. Ответственность за нарушение настоящего Закона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за нарушение настоящего Закона, несут о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ветственность в соответствии с законод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тельством Республики Таджикистан.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1"/>
      <w:bookmarkEnd w:id="21"/>
      <w:r w:rsidRPr="006B4AF6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Введение в действии настоящего Закона</w:t>
      </w:r>
    </w:p>
    <w:p w:rsidR="006B4AF6" w:rsidRPr="006B4AF6" w:rsidRDefault="006B4AF6" w:rsidP="006B4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Настоящий Закон вступает в действие после его официального опубликов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6B4AF6" w:rsidRPr="006B4AF6" w:rsidRDefault="006B4AF6" w:rsidP="006B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Президент</w:t>
      </w:r>
    </w:p>
    <w:p w:rsidR="006B4AF6" w:rsidRPr="006B4AF6" w:rsidRDefault="006B4AF6" w:rsidP="006B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Республики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Таджикистан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Э.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Рахмонов</w:t>
      </w:r>
    </w:p>
    <w:p w:rsidR="006B4AF6" w:rsidRPr="006B4AF6" w:rsidRDefault="006B4AF6" w:rsidP="006B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AF6" w:rsidRPr="006B4AF6" w:rsidRDefault="006B4AF6" w:rsidP="006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AF6">
        <w:rPr>
          <w:rFonts w:ascii="Times New Roman" w:eastAsia="Times New Roman" w:hAnsi="Times New Roman" w:cs="Times New Roman"/>
          <w:sz w:val="26"/>
          <w:szCs w:val="26"/>
        </w:rPr>
        <w:t>Душанбе,</w:t>
      </w:r>
    </w:p>
    <w:p w:rsidR="006B4AF6" w:rsidRPr="006B4AF6" w:rsidRDefault="006B4AF6" w:rsidP="006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AF6">
        <w:rPr>
          <w:rFonts w:ascii="Times New Roman" w:eastAsia="Times New Roman" w:hAnsi="Times New Roman" w:cs="Times New Roman"/>
          <w:sz w:val="26"/>
          <w:szCs w:val="26"/>
        </w:rPr>
        <w:t>28 февраля 2004 года № 14</w:t>
      </w:r>
    </w:p>
    <w:p w:rsidR="00B83876" w:rsidRPr="006B4AF6" w:rsidRDefault="00B83876" w:rsidP="006B4A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83876" w:rsidRPr="006B4AF6" w:rsidSect="00C24AD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0CEF"/>
    <w:rsid w:val="00132C75"/>
    <w:rsid w:val="00210CEF"/>
    <w:rsid w:val="00265217"/>
    <w:rsid w:val="006B4AF6"/>
    <w:rsid w:val="00884510"/>
    <w:rsid w:val="00B83876"/>
    <w:rsid w:val="00C24AD2"/>
    <w:rsid w:val="00D77163"/>
    <w:rsid w:val="00F8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025" TargetMode="External"/><Relationship Id="rId13" Type="http://schemas.openxmlformats.org/officeDocument/2006/relationships/hyperlink" Target="vfp://rgn=14025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152" TargetMode="External"/><Relationship Id="rId12" Type="http://schemas.openxmlformats.org/officeDocument/2006/relationships/hyperlink" Target="vfp://rgn=131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1369" TargetMode="External"/><Relationship Id="rId11" Type="http://schemas.openxmlformats.org/officeDocument/2006/relationships/hyperlink" Target="vfp://rgn=13152" TargetMode="External"/><Relationship Id="rId5" Type="http://schemas.openxmlformats.org/officeDocument/2006/relationships/hyperlink" Target="vfp://rgn=7059" TargetMode="External"/><Relationship Id="rId15" Type="http://schemas.openxmlformats.org/officeDocument/2006/relationships/fontTable" Target="fontTable.xml"/><Relationship Id="rId10" Type="http://schemas.openxmlformats.org/officeDocument/2006/relationships/hyperlink" Target="vfp://rgn=121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1054" TargetMode="External"/><Relationship Id="rId14" Type="http://schemas.openxmlformats.org/officeDocument/2006/relationships/hyperlink" Target="vfp://rgn=11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4210</Words>
  <Characters>23997</Characters>
  <Application>Microsoft Office Word</Application>
  <DocSecurity>0</DocSecurity>
  <Lines>199</Lines>
  <Paragraphs>56</Paragraphs>
  <ScaleCrop>false</ScaleCrop>
  <Company>Home</Company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13</cp:revision>
  <dcterms:created xsi:type="dcterms:W3CDTF">2012-03-29T04:27:00Z</dcterms:created>
  <dcterms:modified xsi:type="dcterms:W3CDTF">2017-04-18T03:55:00Z</dcterms:modified>
</cp:coreProperties>
</file>