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Президент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Республики Таджикистан Э.РАХМОНОВ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           г. Душанбе, 1 февраля 1996 года, № 228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>ПОСТАНОВЛЕНИЕ МАДЖЛИСИ ОЛИ</w:t>
      </w:r>
    </w:p>
    <w:p w:rsidR="00A418A5" w:rsidRPr="00974B01" w:rsidRDefault="00A418A5" w:rsidP="00A418A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>РЕСПУБЛИКИ ТАДЖИКИСТАН</w:t>
      </w:r>
    </w:p>
    <w:p w:rsidR="00A418A5" w:rsidRPr="00974B01" w:rsidRDefault="00A418A5" w:rsidP="00A418A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>О порядке введения в действие Закона Республики Таджикистан</w:t>
      </w:r>
    </w:p>
    <w:p w:rsidR="00A418A5" w:rsidRPr="00974B01" w:rsidRDefault="00A418A5" w:rsidP="00A418A5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>"Об охране атмосферного воздуха"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</w:t>
      </w:r>
      <w:proofErr w:type="spellStart"/>
      <w:r w:rsidRPr="00974B01">
        <w:rPr>
          <w:rFonts w:ascii="Courier New" w:hAnsi="Courier New" w:cs="Courier New"/>
          <w:b/>
          <w:sz w:val="20"/>
        </w:rPr>
        <w:t>Маджлиси</w:t>
      </w:r>
      <w:proofErr w:type="spellEnd"/>
      <w:r w:rsidRPr="00974B01"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1. Ввести в действие Закон Республики Таджикистан "Об охране  атмосферного воздуха" с момента его опубликования.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2. Установить, что Закон Республики Таджикистан "Об охране атмосферного воздуха" применяется к отношениям, возникшим после введения в действие Закона.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3. Правительству Республики Таджикистан: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- представить </w:t>
      </w:r>
      <w:proofErr w:type="spellStart"/>
      <w:r w:rsidRPr="00974B01">
        <w:rPr>
          <w:rFonts w:ascii="Courier New" w:hAnsi="Courier New" w:cs="Courier New"/>
          <w:b/>
          <w:sz w:val="20"/>
        </w:rPr>
        <w:t>Маджлиси</w:t>
      </w:r>
      <w:proofErr w:type="spellEnd"/>
      <w:r w:rsidRPr="00974B01">
        <w:rPr>
          <w:rFonts w:ascii="Courier New" w:hAnsi="Courier New" w:cs="Courier New"/>
          <w:b/>
          <w:sz w:val="20"/>
        </w:rPr>
        <w:t xml:space="preserve"> Оли Республики Таджикистан  предложения  о приведении законодательства в соответствие с Законом Республики Таджикистан "Об охране атмосферного воздуха";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- привести  решения  Правительства Республики Таджикистан в соответствие с Законом Республики Таджикистан "Об охране атмосферного воздуха";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- обеспечить пересмотр и отмену министерствами,  государственными комитетами  и ведомствами их нормативных актов, противоречащих Закону Республики Таджикистан "Об охране атмосферного воздуха".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4. </w:t>
      </w:r>
      <w:proofErr w:type="gramStart"/>
      <w:r w:rsidRPr="00974B01">
        <w:rPr>
          <w:rFonts w:ascii="Courier New" w:hAnsi="Courier New" w:cs="Courier New"/>
          <w:b/>
          <w:sz w:val="20"/>
        </w:rPr>
        <w:t>Признать  утратившими силу Закон Таджикской ССР от 17 мая 1982 года "Об охране атмосферного  воздуха"  (Ведомости Верховного  Совета Таджикской ССР, 1982 г., № 11, ст. 122) и Постановления Верховного Совета Таджикской ССР "О порядке введения в действие Закона  Таджикской ССР "Об охране атмосферного воздуха" (Ведомости Верховного Совета Таджикской ССР, 1982 г., № 11, ст. 123).</w:t>
      </w:r>
      <w:proofErr w:type="gramEnd"/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 w:rsidRPr="00974B01">
        <w:rPr>
          <w:rFonts w:ascii="Courier New" w:hAnsi="Courier New" w:cs="Courier New"/>
          <w:b/>
          <w:sz w:val="20"/>
        </w:rPr>
        <w:t>Маджлиси</w:t>
      </w:r>
      <w:proofErr w:type="spellEnd"/>
      <w:r w:rsidRPr="00974B01">
        <w:rPr>
          <w:rFonts w:ascii="Courier New" w:hAnsi="Courier New" w:cs="Courier New"/>
          <w:b/>
          <w:sz w:val="20"/>
        </w:rPr>
        <w:t xml:space="preserve"> Оли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Республики Таджикистан С.РАДЖАБОВ</w:t>
      </w: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A418A5" w:rsidRPr="00974B01" w:rsidRDefault="00A418A5" w:rsidP="00A418A5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974B01">
        <w:rPr>
          <w:rFonts w:ascii="Courier New" w:hAnsi="Courier New" w:cs="Courier New"/>
          <w:b/>
          <w:sz w:val="20"/>
        </w:rPr>
        <w:t xml:space="preserve">                г</w:t>
      </w:r>
      <w:proofErr w:type="gramStart"/>
      <w:r w:rsidRPr="00974B01">
        <w:rPr>
          <w:rFonts w:ascii="Courier New" w:hAnsi="Courier New" w:cs="Courier New"/>
          <w:b/>
          <w:sz w:val="20"/>
        </w:rPr>
        <w:t>.Д</w:t>
      </w:r>
      <w:proofErr w:type="gramEnd"/>
      <w:r w:rsidRPr="00974B01">
        <w:rPr>
          <w:rFonts w:ascii="Courier New" w:hAnsi="Courier New" w:cs="Courier New"/>
          <w:b/>
          <w:sz w:val="20"/>
        </w:rPr>
        <w:t>ушанбе, 1 февраля 1996 года, № 229</w:t>
      </w:r>
    </w:p>
    <w:p w:rsidR="008258A4" w:rsidRPr="00974B01" w:rsidRDefault="008258A4">
      <w:pPr>
        <w:rPr>
          <w:b/>
        </w:rPr>
      </w:pPr>
    </w:p>
    <w:sectPr w:rsidR="008258A4" w:rsidRPr="00974B01" w:rsidSect="003E6DC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8A5"/>
    <w:rsid w:val="008258A4"/>
    <w:rsid w:val="00974B01"/>
    <w:rsid w:val="00A418A5"/>
    <w:rsid w:val="00F8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Home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2012-09-11T03:53:00Z</dcterms:created>
  <dcterms:modified xsi:type="dcterms:W3CDTF">2012-09-11T04:07:00Z</dcterms:modified>
</cp:coreProperties>
</file>