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2" w:rsidRPr="006A3CB2" w:rsidRDefault="006A3CB2" w:rsidP="006A3CB2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FA0WFA93"/>
      <w:bookmarkEnd w:id="0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ЗАКОН РЕСПУБЛИКИ ТАДЖИКИСТАН</w:t>
      </w:r>
    </w:p>
    <w:p w:rsidR="006A3CB2" w:rsidRPr="00954C74" w:rsidRDefault="006A3CB2" w:rsidP="006A3CB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ОБ ОБЕСПЕЧЕНИИ ЭКОЛОГИЧЕСКОЙ БЕЗОПАСНОСТИ </w:t>
      </w:r>
    </w:p>
    <w:p w:rsidR="006A3CB2" w:rsidRPr="00954C74" w:rsidRDefault="006A3CB2" w:rsidP="006A3CB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АВТОМОБИЛЬНОГО ТРАНСПОРТА</w:t>
      </w:r>
    </w:p>
    <w:p w:rsidR="006A3CB2" w:rsidRPr="00C33A05" w:rsidRDefault="006A3CB2" w:rsidP="006A3CB2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6A3CB2" w:rsidRPr="006A3CB2" w:rsidRDefault="006A3CB2" w:rsidP="006A3CB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6A3CB2" w:rsidRPr="006A3CB2" w:rsidRDefault="006A3CB2" w:rsidP="006A3CB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1" w:name="_GoBack"/>
      <w:bookmarkEnd w:id="1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Принят Постановлением МН МОРТ </w:t>
      </w:r>
    </w:p>
    <w:p w:rsidR="006A3CB2" w:rsidRPr="006A3CB2" w:rsidRDefault="006A3CB2" w:rsidP="006A3CB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от 17 июня 2015 года, </w:t>
      </w:r>
      <w:hyperlink r:id="rId5" w:tooltip="Ссылка на Пост. Маджлиси Намояндагон МОРТ О принятии Закона РТ Об обеспечении экологической безопасности автомобильного транспорта" w:history="1">
        <w:r w:rsidRPr="00C33A05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№ 105</w:t>
        </w:r>
      </w:hyperlink>
    </w:p>
    <w:p w:rsidR="006A3CB2" w:rsidRPr="006A3CB2" w:rsidRDefault="006A3CB2" w:rsidP="006A3CB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Одобрен Постановлением 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ММ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МОРТ </w:t>
      </w:r>
    </w:p>
    <w:p w:rsidR="006A3CB2" w:rsidRPr="00C33A05" w:rsidRDefault="006A3CB2" w:rsidP="006A3CB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от 21 июля 2015 года, </w:t>
      </w:r>
      <w:hyperlink r:id="rId6" w:tooltip="Ссылка на Пост. Маджлиси Милли МОРТ О Законе РТ Об обеспечении экологической безопасности автомобильного транспорта" w:history="1">
        <w:r w:rsidRPr="00C33A05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№ 88</w:t>
        </w:r>
      </w:hyperlink>
    </w:p>
    <w:p w:rsidR="006A3CB2" w:rsidRPr="006A3CB2" w:rsidRDefault="006A3CB2" w:rsidP="006A3CB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Настоящий Закон регулирует общественные отношения, связанные с обеспечением экологической безопасности автомобильного транспорта в Республике Таджикистан.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FA0VV1QP"/>
      <w:bookmarkEnd w:id="2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FA0VV40X"/>
      <w:bookmarkEnd w:id="3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Статья 1. Основные понятия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настоящем Законе используются следующие основные понятия: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автомобильный транспорт - комплекс, включающий автотранспортные  средства, объекты инфраструктуры обеспечения эксплуатации автотранспортных средств и автомобильные дороги;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автотранспортные средства - средства, предназначенные для перевозки пассажиров и груза на дорогах общего пользования и других дорогах (легковые автомобили, автобусы, микроавтобусы, грузовые автомобили, специальные автомобили);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моторное топливо - бензин, дизельное топливо, сжиженный природный газ и другие виды энергоносителей, использующиеся в двигателях внутреннего сгорания автотранспортных средств;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качество моторного топлива - совокупность физических и химических свойств моторного топлива, отражающих степень его соответствия требованиям государственных стандартов и (или) технических условий;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обеспечение экологической безопасности автомобильного транспорта - комплекс мероприятий, направленных на снижение и предупреждение вредного воздействия автомобильного транспорта на окружающую 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среду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здоровье населения;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организации технического обслуживания - предприятия, учреждения и организации, независимо от их организационно-правовых форм, занимающиеся техническим обслуживанием и (или) ремонтом автотранспортных средств, а также их переоборудованием дополнительными системами и устройствами, уменьшающими концентрацию выбросов вредных (загрязняющих) веществ и предельно допустимые уровни шума, вибрации и вредных физических воздействий;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объекты инфраструктуры автомобильного транспорта - предприятия, учреждения и организации, независимо от их организационно-правовых форм, имеющие производственную базу, осуществляющую техническое обслуживание и (или) ремонт и хранение автотранспортных средств, обеспечение их моторным топливом, хранение грузов, перевозимых автомобильным транспортом, сбор, переработку и утилизацию отходов, образующихся при эксплуатации и утилизации автотранспортных  средств;</w:t>
      </w:r>
      <w:proofErr w:type="gramEnd"/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отработавшие газы - смесь газов с примесью взвешенных частиц, образовавшихся в результате сгорания моторного топлива;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токсичность отработавших газов - показатель влияния вредного воздействия вредных (загрязняющих) веществ на человека, объекты растительного и животного мира, ландшафты, содержащихся в выбросах автотранспортного средства;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экологическая безопасность автомобильного транспорта - состояние защищенности человека и общества, а также природной среды от последствий вредного воздействия автомобильного транспорта на окружающую среду и здоровье населения;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экологическая классификация автотранспортных </w:t>
      </w:r>
      <w:proofErr w:type="spell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средствразделение</w:t>
      </w:r>
      <w:proofErr w:type="spell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автотранспортных средств, составных частей их конструкций и предметов дополнительного оборудования согласно экологическим требованиям на основе действующих правил технической эксплуатации.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FA0VXZIE"/>
      <w:bookmarkEnd w:id="4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2. Законодательство Республики Таджикистан об обеспечении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Законодательство Республики Таджикистан об обеспечении экологической безопасности автомобильного транспорта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FA0VYIP3"/>
      <w:bookmarkEnd w:id="5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Статья 3 Задачи настоящего Закона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Задачами настоящего Закона являются: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предотвращение, сокращение, комплексный контроль загрязнения окружающей среды при производстве, эксплуатации и утилизации автомобильного транспорта, а также образование выбросов, сбросов, отходов, других негативных воздействий, вызванных эксплуатацией автомобильного транспорта;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повышение общего уровня защиты окружающей среды от техногенных воздействий, вызванных при производстве и эксплуатации автотранспортных средств, а также вследствие утилизации отработавших автотранспортных средств;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безопасности производства и эксплуатации автомобильного транспорта для окружающей  среды и здоровья населения.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FA0VZWCQ"/>
      <w:bookmarkEnd w:id="6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Статья 4. Принципы обеспечения экологической безопасности </w:t>
      </w:r>
      <w:proofErr w:type="spellStart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юавтомобильного</w:t>
      </w:r>
      <w:proofErr w:type="spellEnd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Обеспечение экологической безопасности автомобильного транспорта основывается на следующих принципах: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приоритетность обеспечения экологической безопасности при формировании государственной транспортной политики;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охрана здоровья, обеспечение благоприятных экологических условий для жизни, труда и отдыха человека;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обязательность государственного регулирования деятельности в области обеспечения экологической безопасности автомобильного транспорта при его производстве, эксплуатации и утилизации автотранспортных средств и их деталей, а также используемых деталей технических материалов;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государственная экономическая поддержка, регулирование и стимулирование деятельности по обеспечению экологической безопасности автомобильного транспорта;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научная обоснованность принимаемых решений в области - обеспечения экологической безопасности автомобильного транспорта.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4FA0W12QK"/>
      <w:bookmarkEnd w:id="7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ГЛАВА 2. УПРАВЛЕНИЕ В ОБЛАСТИ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8" w:name="A4FA0W188S"/>
      <w:bookmarkEnd w:id="8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5. Мероприятия по обеспечению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1. Мероприятия по обеспечению экологической безопасности автомобильного транспорта являются составной частью программ по охране окружающей среды и целевых программ в области развития автомобильного транспорта.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2. При разработке генеральных планов развития городов, других населенных пунктов, а также рекреационных территорий учитываются мероприятия по обеспечению экологической безопасности автомобильного транспорта.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3. Мероприятия по обеспечению экологической безопасности автомобильного транспорта периодически пересматриваются по мере совершенствования автомобильных транспортных средств и технологий, применения новых видов моторного топлива, а также в связи с изменениями требований охраны окружающей среды.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9" w:name="A4FA0W1HHW"/>
      <w:bookmarkEnd w:id="9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6. Компетенция Правительства Республики Таджикистан по обеспечению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К компетенции Правительства Республики Таджикистан по обеспечению экологической безопасности автомобильного транспорта отнесено: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реализация государственной политики по обеспечению экологической безопасности автомобильного транспорта;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принятие нормативных правовых актов по обеспечению экологической безопасности автомобильного транспорта;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определение уполномоченного государственного органа по обеспечению экологической безопасности автомобильного транспорта;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финансирование государственного контроля по обеспечению экологической безопасности автомобильного транспорта в порядке, установленном законодательством Республики Таджикистан;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установление общего порядка и принципов ограничений движения автотранспортных сре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в ц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елях обеспечения экологической безопасности автомобильного транспорта;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осуществление иной компетенции, предусмотренной законодательством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0" w:name="A4FA0W25XY"/>
      <w:bookmarkEnd w:id="10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7. Полномочия государственного уполномоченного органа в области обеспечения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В полномочия уполномоченного государственного органа в области обеспечения экологической безопасности автомобильного транспорта входит: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и проведение мероприятий по обеспечению экологической безопасности автомобильного транспорта;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координация проектов и программ, направленных на развитие обеспечения экологической безопасности автомобильного транспорта, финансируемых за счет государственного бюджета;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разработка приоритетных направлений обеспечения экологической безопасности автомобильного транспорта;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контроль  осуществления мероприятий по обеспечению экологической безопасности автомобильного транспорта;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осуществление иных полномочий, предусмотренных законодательством Республики Таджикистан.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1" w:name="A4FA0W3EL4"/>
      <w:bookmarkEnd w:id="11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8. Полномочия местных органов государственной власти и органов самоуправления посёлков и сёл по обеспечению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Местные органы государственной власти и органы самоуправления посёлков и сёл осуществляют свои полномочия по обеспечению экологической безопасности автомобильного транспорта в порядке, установленном законодательством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2" w:name="A4FA0W3LXL"/>
      <w:bookmarkEnd w:id="12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9. Профессиональная подготовка руководящих работников транспортных организаций и водителей автотранспортных средств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Руководители транспортных организаций обязаны назначать или прикреплять ответственного лица для обеспечения 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экологической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юбезопасности</w:t>
      </w:r>
      <w:proofErr w:type="spell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автомобильного транспорта.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2. Руководители подобных организаций и ответственные лица обязаны в установленном порядке проходить специальные курсы подготовки по вопросам экологической безопасности автомобильного транспорта.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3. Во всех образовательных учреждениях по подготовке водителей автотранспортных сре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вв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одятся специальные учебные программы по обеспечению экологической безопасности автомобильного транспорта.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3" w:name="A000000001"/>
      <w:bookmarkEnd w:id="13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ГЛАВА 3. РЕГУЛИРОВАНИЕ ДЕЯТЕЛЬНОСТИ ПО ОБЕСПЕЧЕНИЮ ЭКОЛОГИЧЕСКОЙ БЕЗОПАСНОСТИ АВТОТРАНСПОРТНЫХ СРЕДСТВ И МОТОРНОГО ТОПЛИВА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4" w:name="A4FA0W498Y"/>
      <w:bookmarkEnd w:id="14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lastRenderedPageBreak/>
        <w:t>Статья 10. Нормирование воздействий автомобильного транспорта на окружающую среду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Экологические нормативы выбросов автотранспортных средств и предельно допустимые уровни шума, вибрации и иных вредных физических воздействий автотранспортных средств, а также сроки введения этих норм, устанавливаются Правительством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5" w:name="A4FA0W4RNN"/>
      <w:bookmarkEnd w:id="15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Статья 11. Экологическая классификация автотранспортных средств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1. Автотранспортные средства, ввозимые из других государств на территорию Республики Таджикистан сроком более чем на шесть месяцев и предназначенные для движения на автомобильных дорогах, подразделяются на экологические классы. Экологический класс автотранспортных средств устанавливается в зависимости от технических нормативов выбросов для конкретной модели автотранспортного средства на момент его производства.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2. Экологическая классификация автотранспортных средств по выбросам вредных (загрязняющих) веществ устанавливается согласно нормативным документам, соответствующим требованиям безопасности, санитарным нормам, защиты труда, экологии, международных и государственных стандартов и технических регламентов.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3. Порядок проведения экологической классификации автотранспортных средств устанавливается Правительством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6" w:name="A4FA0W5CHW"/>
      <w:bookmarkEnd w:id="16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Статья 12. Меры по снижению воздействия автомобильного транспорта на экологическое состояние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С целью снижения воздействия автомобильного транспорта на экологическое состояние в порядке, установленном нормативными правовыми актами Республики Таджикистан, предпринимаются следующие меры: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проведение проверки экологического состояния автомобильного транспорта;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введение технических условий на моторное топливо;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организация производства и реализации экологически чистого моторного топлива;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систематический контроль качества моторного топлива;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внедрение технологии вторичной обработки или обезвреживания аккумуляторов;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осуществление придорожного технического обслуживания.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7" w:name="A4FA0W5Z51"/>
      <w:bookmarkEnd w:id="17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13. Экологические требования при переоборудовании автотранспортных средств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При переоборудовании автотранспортных средств организации технического обслуживания, в соответствии с действующими стандартами и нормативами Республики Таджикистан, определяют экологический класс автотранспортного средства и указывают перечень установленного оборудования, уменьшающего концентрацию выбросов вредных (загрязняющих) веществ, и предельно допустимые уровни шума, вибрации и вредные физические воздействия. Организации технического обслуживания обязаны бесплатно </w:t>
      </w: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устранять неисправности автотранспортных сре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в сл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учае несоблюдения указанных положений.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2. Владельцы автотранспортных сре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пр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и их эксплуатации обеспечивают соответствие таких средств эксплуатационным экологическим требованиям, установленным для данного экологического класса автотранспортных средств.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3. Внесение изменений в конструкцию автотранспортного средства, приводящих к понижению его экологического класса, не допускается.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8" w:name="A4FA0W6GTI"/>
      <w:bookmarkEnd w:id="18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Статья 14. Обеспечение экологической безопасности объектов инфраструктуры автомобильного транспорта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Обеспечение экологической безопасности объектов инфраструктуры автомобильного транспорта при их проектировании, размещении, строительстве и реконструкции, включая экологически уязвимые территории,  осуществляется в соответствии с  законодательством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9" w:name="A4FA0W6U7J"/>
      <w:bookmarkEnd w:id="19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15. Учет экологических факторов при оценке объектов инфраструктуры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 оценке объектов инфраструктуры автомобильного транспорта в случае изменения формы собственности, а также в случае банкротства, учитываются экологические факторы и размер ущерба, нанесенного окружающей среде объектами инфраструктуры автомобильного транспорта, в соответствии с утвержденными таксами и методами исчисления размера ущерба, а при их отсутствии  по фактическим затратам на восстановление нарушенного состояния окружающей среды с учетом понесенных убытков, в том числе упущенной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выгоды.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2. Деятельность по учету экологических факторов при оценке объектов инфраструктуры автомобильного транспорта осуществляется по результатам экологического аудита, проводимого в порядке, установленном законодательством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0" w:name="A4FA0W7JCO"/>
      <w:bookmarkEnd w:id="20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16. Меры, повышающие экологический класс автотранспортных средств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1. С целью повышения экологического класса автотранспортных сре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пр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оводится их оборудование, не входящими в заводскую комплектацию дополнительными системами или устройствами снижения токсичности отработавших газов, влияющими на их технические нормативы выбросов.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2. Оборудование автотранспортных средств дополнительными  средствами или устройствами снижения токсичности отработавших газов осуществляется владельцами автотранспортных средств на добровольной основе.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1" w:name="A4FA0W8OYB"/>
      <w:bookmarkEnd w:id="21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17. Обязательства лиц, занимающихся оптовой и</w:t>
      </w:r>
      <w:proofErr w:type="gramStart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розничной реализацией моторного топлива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Лица, занимающиеся транспортировкой, хранением, оптовой и розничной реализацией моторного топлива, на основании выданной им лицензии, обязаны соблюдать следующие меры: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соответствие качества моторного топлива требованиям государственного стандарта и (или) технических условий;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прохождение контроля качества моторного топлива в установленном порядке;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прохождение проверки технических средств по соответствию установленным техническим нормативам и действующим международным требованиям.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2" w:name="A4FA0W9H4K"/>
      <w:bookmarkEnd w:id="22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18. Обеспечение экологической безопасности утилизации отработавшего автомобильного транспорта, отработанных автомобильных шин, покрышек автотранспортных средств, аккумуляторов, отработанных моторных масел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Используемые методы утилизации отработавшего автомобильного транспорта, отработанных автомобильных шин и покрышек, отработавших аккумуляторов, отработанных моторных масел предусматривают предотвращение, сокращение и комплексный контроль негативных воздействий на окружающую 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среду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здоровье населения.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Автомобильные шины и покрышки сдаются в конце цикла на переработку в организацию, в которой производится прием и (или) </w:t>
      </w:r>
      <w:proofErr w:type="spell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юдемонтаж</w:t>
      </w:r>
      <w:proofErr w:type="spell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утилизация отработанных автомобильных шин и покрышек.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3. Отработавшие аккумуляторы сдаются в конце цикла на переработку в организацию, занимающуюся централизованным сбором и (или) утилизацией отработавших автомобильных аккумуляторов. Подобные организации в порядке, установленном законодательством Республики Таджикистан, должны иметь на осуществление этого вида деятельности положительное заключение государственной экологической экспертизы. Отработавшие аккумуляторы хранятся отдельно от отходов потребления.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4. Отработанные моторные масла подлежат раздельному сбору от отходов потребления. Запрещаются открытое сжигание и сброс отработанных моторных масел в канализационные и дренажные системы, водные источники. Сбор, утилизация и размещение отработанных моторных масел осуществляются на основе лицензию на сбор, использование, обезвреживание, транспортировку и размещение опасных отходов.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5. Утилизация отработавшего автомобильного транспорта, отработанных автомобильны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х-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шин и покрышек, отработавших аккумуляторов, отработанных моторных масел осуществляется с учетом современных технологий в соответствии со строительными, санитарными нормами и правилами, установленными законодательством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6. Порядок сбора, транспортировки и утилизации отработавшего автомобильного транспорта, отработанных автомобильных шин и  покрышек, отработавших аккумуляторов, отработанных моторных масел устанавливается Правительством Республики Таджикистан.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3" w:name="A4FA0WAGOM"/>
      <w:bookmarkEnd w:id="23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ГЛАВА 4. КОНТРОЛЬ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4" w:name="A4FA0WAKSV"/>
      <w:bookmarkEnd w:id="24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19. Государственный контроль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1. Контроль экологической безопасности автомобильного транспорта осуществляют соответствующие государственные органы в соответствии с законодательством Республики Таджикистан в пределах их полномочий.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2. Порядок организации и проведения экологического контроля, а также проведения выборочных проверок соответствия автотранспортных средств экологическим нормативам выбросов, ограничения и приостановления эксплуатации автотранспортных средств различных экологических классов устанавливается нормативными правовыми актами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Контроль соответствия автотранспортных средств, находящихся в эксплуатации, экологическим нормативам выбросов осуществляется соответствующими государственным органами при регистрации автотранспортных средств, а также при их государственном техническом осмотре.</w:t>
      </w:r>
      <w:proofErr w:type="gramEnd"/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4. Контроль качества моторного топлива на автозаправочных станциях осуществляется в соответствии с законодательством Республики Таджикистан соответствующими уполномоченными государственными органами в пределах их полномочий.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5. Соответствующие государственные органы обязаны приостанавливать эксплуатацию автотранспортных сре</w:t>
      </w:r>
      <w:proofErr w:type="gram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в сл</w:t>
      </w:r>
      <w:proofErr w:type="gramEnd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учае несоответствия их действующим экологическим нормативам выбросов.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6. Предписания соответствующих государственных органов и требования их должностных лиц являются обязательными для исполнения физическими и юридическими лицами.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5" w:name="A4FA0WBXTT"/>
      <w:bookmarkEnd w:id="25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20. Производственный контроль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1. Производственный контроль, в том числе проведение лабораторных исследований и испытаний в процессе хранения, транспортировки и реализации автотранспортных средств, выполнения работ и оказания услуг, осуществляется индивидуальными  предпринимателями и юридическими лицами в целях обеспечения безопасности и (или) безвредности для окружающей среды и здоровья населения таких продукции, работ и услуг.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2. Производственный контроль осуществляется в порядке, установленном санитарными правилами и стандартом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Лица, осуществляющие производственный контроль, несут ответственность за своевременность, полноту и достоверность его  осуществления.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6" w:name="A4FA0WCAZE"/>
      <w:bookmarkEnd w:id="26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21. Общественный контроль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Общественный контроль в области обеспечения экологической безопасности автотранспортных средств осуществляется в порядке, установленном законодательством Республики Таджикистан. 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7" w:name="A4FA0WCIDU"/>
      <w:bookmarkEnd w:id="27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ГЛАВА 5. ЗАКЛЮЧИТЕЛЬНЫЕ ПОЛОЖЕНИЯ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8" w:name="A4FA0WCOZ6"/>
      <w:bookmarkEnd w:id="28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22. Международное сотрудничество по обеспечению экологической безопасности автомобильного транспорта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осуществляет международное сотрудничество в области обеспечения экологической безопасности автомобильного транспорта в соответствии с принципами, установленными международными правовыми актами, признанными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9" w:name="A4FA0WD0L7"/>
      <w:bookmarkEnd w:id="29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lastRenderedPageBreak/>
        <w:t>Статья 23. Ответственность за нарушение требований настоящего Закона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0" w:name="A4FA0WD623"/>
      <w:bookmarkEnd w:id="30"/>
      <w:r w:rsidRPr="006A3CB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Статья 24. Порядок введения в действие настоящего Закона</w:t>
      </w:r>
    </w:p>
    <w:p w:rsidR="006A3CB2" w:rsidRPr="006A3CB2" w:rsidRDefault="006A3CB2" w:rsidP="006A3CB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Настоящий Закон ввести в действие после его официального опубликования.</w:t>
      </w:r>
    </w:p>
    <w:p w:rsidR="006A3CB2" w:rsidRPr="006A3CB2" w:rsidRDefault="006A3CB2" w:rsidP="006A3CB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Президент </w:t>
      </w:r>
      <w:r w:rsidRPr="00C33A0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6A3CB2" w:rsidRPr="00C33A05" w:rsidRDefault="006A3CB2" w:rsidP="006A3CB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Республики Таджикистан         </w:t>
      </w:r>
      <w:r w:rsidRPr="00C33A0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</w:t>
      </w: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    Эмомали </w:t>
      </w:r>
      <w:proofErr w:type="spellStart"/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6A3CB2" w:rsidRPr="006A3CB2" w:rsidRDefault="006A3CB2" w:rsidP="006A3CB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6A3CB2" w:rsidRPr="006A3CB2" w:rsidRDefault="006A3CB2" w:rsidP="006A3CB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г.</w:t>
      </w:r>
      <w:r w:rsidRPr="00C33A0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Душанбе,</w:t>
      </w:r>
    </w:p>
    <w:p w:rsidR="006A3CB2" w:rsidRPr="006A3CB2" w:rsidRDefault="006A3CB2" w:rsidP="006A3CB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A3CB2">
        <w:rPr>
          <w:rFonts w:ascii="Times New Tojik" w:eastAsia="Times New Roman" w:hAnsi="Times New Tojik" w:cs="Times New Roman"/>
          <w:sz w:val="24"/>
          <w:szCs w:val="24"/>
          <w:lang w:eastAsia="ru-RU"/>
        </w:rPr>
        <w:t>от 8 августа 2015 года, № 1214</w:t>
      </w:r>
    </w:p>
    <w:p w:rsidR="00E929D9" w:rsidRPr="00C33A05" w:rsidRDefault="00E929D9" w:rsidP="006A3CB2">
      <w:pPr>
        <w:jc w:val="center"/>
        <w:rPr>
          <w:rFonts w:ascii="Times New Tojik" w:hAnsi="Times New Tojik"/>
          <w:sz w:val="24"/>
          <w:szCs w:val="24"/>
        </w:rPr>
      </w:pPr>
    </w:p>
    <w:p w:rsidR="006A3CB2" w:rsidRPr="00C33A05" w:rsidRDefault="006A3CB2">
      <w:pPr>
        <w:jc w:val="center"/>
        <w:rPr>
          <w:rFonts w:ascii="Times New Tojik" w:hAnsi="Times New Tojik"/>
          <w:sz w:val="24"/>
          <w:szCs w:val="24"/>
        </w:rPr>
      </w:pPr>
    </w:p>
    <w:sectPr w:rsidR="006A3CB2" w:rsidRPr="00C3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60"/>
    <w:rsid w:val="006A3CB2"/>
    <w:rsid w:val="00954C74"/>
    <w:rsid w:val="00C33A05"/>
    <w:rsid w:val="00E929D9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4944" TargetMode="External"/><Relationship Id="rId5" Type="http://schemas.openxmlformats.org/officeDocument/2006/relationships/hyperlink" Target="vfp://rgn=124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2016-03-12T07:55:00Z</dcterms:created>
  <dcterms:modified xsi:type="dcterms:W3CDTF">2016-03-12T07:57:00Z</dcterms:modified>
</cp:coreProperties>
</file>